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9ADC" w14:textId="5AB603E4" w:rsidR="007D0027" w:rsidRDefault="007D0027" w:rsidP="00063701"/>
    <w:p w14:paraId="13C02EED" w14:textId="77777777" w:rsidR="001E6792" w:rsidRPr="00063701" w:rsidRDefault="001E6792" w:rsidP="00063701"/>
    <w:tbl>
      <w:tblPr>
        <w:tblStyle w:val="TableGrid"/>
        <w:tblW w:w="9249" w:type="dxa"/>
        <w:tblLook w:val="04A0" w:firstRow="1" w:lastRow="0" w:firstColumn="1" w:lastColumn="0" w:noHBand="0" w:noVBand="1"/>
      </w:tblPr>
      <w:tblGrid>
        <w:gridCol w:w="1838"/>
        <w:gridCol w:w="7411"/>
      </w:tblGrid>
      <w:tr w:rsidR="007D0027" w:rsidRPr="00722711" w14:paraId="1DA40515" w14:textId="77777777" w:rsidTr="007D0027">
        <w:tc>
          <w:tcPr>
            <w:tcW w:w="9249" w:type="dxa"/>
            <w:gridSpan w:val="2"/>
          </w:tcPr>
          <w:p w14:paraId="46609FCC" w14:textId="77777777" w:rsidR="007D0027" w:rsidRPr="00722711" w:rsidRDefault="007D0027" w:rsidP="00E66E3F">
            <w:pPr>
              <w:rPr>
                <w:b/>
              </w:rPr>
            </w:pPr>
          </w:p>
          <w:p w14:paraId="03DF1F98" w14:textId="0745FA24" w:rsidR="007D0027" w:rsidRPr="00722711" w:rsidRDefault="00C0354C" w:rsidP="00E66E3F">
            <w:pPr>
              <w:rPr>
                <w:b/>
              </w:rPr>
            </w:pPr>
            <w:sdt>
              <w:sdtPr>
                <w:rPr>
                  <w:b/>
                </w:rPr>
                <w:id w:val="2061515029"/>
                <w:placeholder>
                  <w:docPart w:val="8631BAC45E7549CDAED518F626957F8A"/>
                </w:placeholder>
                <w:text w:multiLine="1"/>
              </w:sdtPr>
              <w:sdtEndPr/>
              <w:sdtContent>
                <w:r w:rsidR="006E4745" w:rsidDel="006E4745">
                  <w:rPr>
                    <w:b/>
                  </w:rPr>
                  <w:t>Customer Reference Group meeting</w:t>
                </w:r>
                <w:r w:rsidR="004B4093">
                  <w:rPr>
                    <w:b/>
                  </w:rPr>
                  <w:t xml:space="preserve"> summary</w:t>
                </w:r>
              </w:sdtContent>
            </w:sdt>
          </w:p>
          <w:p w14:paraId="21CBAC77" w14:textId="77777777" w:rsidR="007D0027" w:rsidRPr="00722711" w:rsidRDefault="007D0027" w:rsidP="00E66E3F">
            <w:pPr>
              <w:rPr>
                <w:b/>
              </w:rPr>
            </w:pPr>
          </w:p>
        </w:tc>
      </w:tr>
      <w:tr w:rsidR="007D0027" w:rsidRPr="00722711" w14:paraId="5B652E50" w14:textId="77777777" w:rsidTr="007D0027">
        <w:tc>
          <w:tcPr>
            <w:tcW w:w="9249" w:type="dxa"/>
            <w:gridSpan w:val="2"/>
          </w:tcPr>
          <w:p w14:paraId="3863C4C8" w14:textId="1F8CA525" w:rsidR="007D0027" w:rsidRDefault="007D0027" w:rsidP="00E66E3F">
            <w:pPr>
              <w:rPr>
                <w:b/>
              </w:rPr>
            </w:pPr>
          </w:p>
          <w:p w14:paraId="7BE981A1" w14:textId="12AC90F6" w:rsidR="009E500F" w:rsidRPr="00801E7A" w:rsidRDefault="009E500F" w:rsidP="009E500F">
            <w:pPr>
              <w:rPr>
                <w:rFonts w:eastAsia="Times New Roman"/>
              </w:rPr>
            </w:pPr>
            <w:r w:rsidRPr="00801E7A">
              <w:rPr>
                <w:b/>
                <w:bCs/>
              </w:rPr>
              <w:t xml:space="preserve">Time: </w:t>
            </w:r>
            <w:r w:rsidR="00AA369E" w:rsidRPr="00AA369E">
              <w:t>10</w:t>
            </w:r>
            <w:r w:rsidR="0086190F">
              <w:t>:00</w:t>
            </w:r>
            <w:r w:rsidRPr="00801E7A">
              <w:t xml:space="preserve">am – 1:00pm, </w:t>
            </w:r>
            <w:r w:rsidR="00AA369E">
              <w:t>Thursday 29 February 2024</w:t>
            </w:r>
          </w:p>
          <w:p w14:paraId="481F008A" w14:textId="77777777" w:rsidR="009E500F" w:rsidRPr="00801E7A" w:rsidRDefault="009E500F" w:rsidP="009E500F"/>
          <w:p w14:paraId="68647C22" w14:textId="632A6F9E" w:rsidR="009E500F" w:rsidRPr="00AD5056" w:rsidRDefault="009E500F" w:rsidP="009E500F">
            <w:r w:rsidRPr="00AD5056">
              <w:rPr>
                <w:b/>
                <w:bCs/>
              </w:rPr>
              <w:t>Location:</w:t>
            </w:r>
            <w:r w:rsidRPr="00AD5056">
              <w:t xml:space="preserve"> </w:t>
            </w:r>
            <w:r w:rsidR="00AA369E">
              <w:t>Traralgon office</w:t>
            </w:r>
          </w:p>
          <w:p w14:paraId="71FB018F" w14:textId="77777777" w:rsidR="009E500F" w:rsidRPr="00801E7A" w:rsidRDefault="009E500F" w:rsidP="009E500F"/>
          <w:p w14:paraId="4577C9A7" w14:textId="5E507D02" w:rsidR="009E500F" w:rsidRPr="00801E7A" w:rsidRDefault="00AD5056" w:rsidP="009E500F">
            <w:r>
              <w:rPr>
                <w:b/>
                <w:bCs/>
              </w:rPr>
              <w:t>T</w:t>
            </w:r>
            <w:r w:rsidR="009E500F" w:rsidRPr="00801E7A">
              <w:rPr>
                <w:b/>
                <w:bCs/>
              </w:rPr>
              <w:t>our:</w:t>
            </w:r>
            <w:r w:rsidR="00AA369E">
              <w:rPr>
                <w:b/>
                <w:bCs/>
              </w:rPr>
              <w:t xml:space="preserve"> -</w:t>
            </w:r>
            <w:r w:rsidR="0086190F">
              <w:rPr>
                <w:b/>
                <w:bCs/>
              </w:rPr>
              <w:t xml:space="preserve"> </w:t>
            </w:r>
            <w:r w:rsidR="0086190F" w:rsidRPr="0086190F">
              <w:t>Nil</w:t>
            </w:r>
          </w:p>
          <w:p w14:paraId="7BBB4C25" w14:textId="77777777" w:rsidR="007D0027" w:rsidRPr="00722711" w:rsidRDefault="007D0027" w:rsidP="009E500F">
            <w:pPr>
              <w:rPr>
                <w:b/>
              </w:rPr>
            </w:pPr>
          </w:p>
        </w:tc>
      </w:tr>
      <w:tr w:rsidR="007D0027" w14:paraId="27D9C52F" w14:textId="77777777" w:rsidTr="005D3ED7">
        <w:tc>
          <w:tcPr>
            <w:tcW w:w="1838" w:type="dxa"/>
            <w:tcBorders>
              <w:bottom w:val="single" w:sz="4" w:space="0" w:color="auto"/>
            </w:tcBorders>
          </w:tcPr>
          <w:p w14:paraId="53AE8B1A" w14:textId="77777777" w:rsidR="007D0027" w:rsidRPr="00B66A55" w:rsidRDefault="007D0027" w:rsidP="00E66E3F"/>
          <w:p w14:paraId="6A1B4EB1" w14:textId="77777777" w:rsidR="007D0027" w:rsidRPr="00B66A55" w:rsidRDefault="007D0027" w:rsidP="00E66E3F">
            <w:pPr>
              <w:rPr>
                <w:b/>
              </w:rPr>
            </w:pPr>
            <w:r w:rsidRPr="00B66A55">
              <w:rPr>
                <w:b/>
              </w:rPr>
              <w:t>Attendees</w:t>
            </w:r>
          </w:p>
          <w:p w14:paraId="34A6CBDF" w14:textId="77777777" w:rsidR="007D0027" w:rsidRPr="00B66A55" w:rsidRDefault="007D0027" w:rsidP="00E66E3F"/>
        </w:tc>
        <w:tc>
          <w:tcPr>
            <w:tcW w:w="7411" w:type="dxa"/>
            <w:tcBorders>
              <w:bottom w:val="single" w:sz="4" w:space="0" w:color="auto"/>
            </w:tcBorders>
            <w:shd w:val="clear" w:color="auto" w:fill="auto"/>
          </w:tcPr>
          <w:p w14:paraId="45D2176F" w14:textId="747E0648" w:rsidR="007D0027" w:rsidRPr="005D3ED7" w:rsidRDefault="00C0354C" w:rsidP="000E0B51">
            <w:pPr>
              <w:spacing w:after="120"/>
            </w:pPr>
            <w:sdt>
              <w:sdtPr>
                <w:rPr>
                  <w:lang w:val="en-US"/>
                </w:rPr>
                <w:id w:val="-91779430"/>
                <w:placeholder>
                  <w:docPart w:val="C4EC5411C4E946BE905E5860D16C3A7F"/>
                </w:placeholder>
                <w:text w:multiLine="1"/>
              </w:sdtPr>
              <w:sdtEndPr/>
              <w:sdtContent>
                <w:r w:rsidR="008D72C9" w:rsidRPr="005D3ED7" w:rsidDel="006E4745">
                  <w:rPr>
                    <w:lang w:val="en-US"/>
                  </w:rPr>
                  <w:t xml:space="preserve">Customer Reference Group </w:t>
                </w:r>
                <w:r w:rsidR="008D72C9" w:rsidRPr="005D3ED7">
                  <w:rPr>
                    <w:lang w:val="en-US"/>
                  </w:rPr>
                  <w:t xml:space="preserve">(CRG) </w:t>
                </w:r>
                <w:r w:rsidR="008D72C9" w:rsidRPr="005D3ED7" w:rsidDel="006E4745">
                  <w:rPr>
                    <w:lang w:val="en-US"/>
                  </w:rPr>
                  <w:t>members:</w:t>
                </w:r>
                <w:r w:rsidR="008D72C9" w:rsidRPr="005D3ED7">
                  <w:rPr>
                    <w:lang w:val="en-US"/>
                  </w:rPr>
                  <w:br/>
                  <w:t>- Diane Wilkinson (Chair)</w:t>
                </w:r>
                <w:r w:rsidR="008D72C9" w:rsidRPr="005D3ED7">
                  <w:rPr>
                    <w:lang w:val="en-US"/>
                  </w:rPr>
                  <w:br/>
                  <w:t xml:space="preserve">- Suzanne Lewis </w:t>
                </w:r>
                <w:r w:rsidR="008D72C9" w:rsidRPr="005D3ED7">
                  <w:rPr>
                    <w:lang w:val="en-US"/>
                  </w:rPr>
                  <w:br/>
                  <w:t xml:space="preserve">- Adam Tyson </w:t>
                </w:r>
                <w:r w:rsidR="008D72C9" w:rsidRPr="005D3ED7">
                  <w:rPr>
                    <w:lang w:val="en-US"/>
                  </w:rPr>
                  <w:br/>
                  <w:t>- Robert Gaulton</w:t>
                </w:r>
                <w:r w:rsidR="008D72C9" w:rsidRPr="005D3ED7">
                  <w:rPr>
                    <w:lang w:val="en-US"/>
                  </w:rPr>
                  <w:br/>
                  <w:t xml:space="preserve">- Tania Brown </w:t>
                </w:r>
                <w:r w:rsidR="008D72C9" w:rsidRPr="005D3ED7">
                  <w:rPr>
                    <w:lang w:val="en-US"/>
                  </w:rPr>
                  <w:br/>
                  <w:t xml:space="preserve">- Simon Ortega </w:t>
                </w:r>
                <w:r w:rsidR="008D72C9" w:rsidRPr="005D3ED7">
                  <w:rPr>
                    <w:lang w:val="en-US"/>
                  </w:rPr>
                  <w:br/>
                  <w:t>- Desley Gray</w:t>
                </w:r>
                <w:r w:rsidR="008D72C9" w:rsidRPr="005D3ED7">
                  <w:rPr>
                    <w:lang w:val="en-US"/>
                  </w:rPr>
                  <w:br/>
                  <w:t>- Olivia Brewer</w:t>
                </w:r>
                <w:r w:rsidR="008D72C9" w:rsidRPr="005D3ED7">
                  <w:rPr>
                    <w:lang w:val="en-US"/>
                  </w:rPr>
                  <w:br/>
                </w:r>
                <w:r w:rsidR="008D72C9" w:rsidRPr="005D3ED7">
                  <w:rPr>
                    <w:lang w:val="en-US"/>
                  </w:rPr>
                  <w:br/>
                </w:r>
                <w:r w:rsidR="008D72C9" w:rsidRPr="005D3ED7" w:rsidDel="006E4745">
                  <w:rPr>
                    <w:lang w:val="en-US"/>
                  </w:rPr>
                  <w:t>Gippsland Water:</w:t>
                </w:r>
                <w:r w:rsidR="008D72C9" w:rsidRPr="005D3ED7" w:rsidDel="006E4745">
                  <w:rPr>
                    <w:lang w:val="en-US"/>
                  </w:rPr>
                  <w:br/>
                </w:r>
                <w:r w:rsidR="008D72C9" w:rsidRPr="005D3ED7">
                  <w:rPr>
                    <w:lang w:val="en-US"/>
                  </w:rPr>
                  <w:t>- Sarah Cumming, Managing Director</w:t>
                </w:r>
                <w:r w:rsidR="008D72C9" w:rsidRPr="005D3ED7">
                  <w:rPr>
                    <w:lang w:val="en-US"/>
                  </w:rPr>
                  <w:br/>
                  <w:t>- Michael Crane, General Manager People and Culture</w:t>
                </w:r>
                <w:r w:rsidR="008D72C9" w:rsidRPr="005D3ED7">
                  <w:rPr>
                    <w:lang w:val="en-US"/>
                  </w:rPr>
                  <w:br/>
                  <w:t xml:space="preserve">- Mel Thek, </w:t>
                </w:r>
                <w:r w:rsidR="00FB5220" w:rsidRPr="005D3ED7">
                  <w:rPr>
                    <w:lang w:val="en-US"/>
                  </w:rPr>
                  <w:t>General Manager Business Transformation</w:t>
                </w:r>
                <w:r w:rsidR="008D72C9" w:rsidRPr="005D3ED7">
                  <w:rPr>
                    <w:lang w:val="en-US"/>
                  </w:rPr>
                  <w:br/>
                  <w:t>- Paul Young, Acting General Manager Assets</w:t>
                </w:r>
                <w:r w:rsidR="008D72C9" w:rsidRPr="005D3ED7">
                  <w:rPr>
                    <w:lang w:val="en-US"/>
                  </w:rPr>
                  <w:br/>
                  <w:t xml:space="preserve">- Geoff </w:t>
                </w:r>
                <w:proofErr w:type="spellStart"/>
                <w:r w:rsidR="008D72C9" w:rsidRPr="005D3ED7">
                  <w:rPr>
                    <w:lang w:val="en-US"/>
                  </w:rPr>
                  <w:t>O’Raya</w:t>
                </w:r>
                <w:proofErr w:type="spellEnd"/>
                <w:r w:rsidR="00FB5220" w:rsidRPr="005D3ED7">
                  <w:rPr>
                    <w:lang w:val="en-US"/>
                  </w:rPr>
                  <w:t>, Manager Customer Services</w:t>
                </w:r>
                <w:r w:rsidR="008D72C9" w:rsidRPr="005D3ED7">
                  <w:rPr>
                    <w:lang w:val="en-US"/>
                  </w:rPr>
                  <w:br/>
                  <w:t>- Michelle Firmager</w:t>
                </w:r>
                <w:r w:rsidR="00FB5220" w:rsidRPr="005D3ED7">
                  <w:rPr>
                    <w:lang w:val="en-US"/>
                  </w:rPr>
                  <w:t>, Customer Experience Team Leader</w:t>
                </w:r>
                <w:r w:rsidR="008D72C9" w:rsidRPr="005D3ED7">
                  <w:rPr>
                    <w:lang w:val="en-US"/>
                  </w:rPr>
                  <w:br/>
                  <w:t>- Trudy Hodgson</w:t>
                </w:r>
                <w:r w:rsidR="00FB5220" w:rsidRPr="005D3ED7">
                  <w:rPr>
                    <w:lang w:val="en-US"/>
                  </w:rPr>
                  <w:t>, Regulatory and Corporate Planning Lead</w:t>
                </w:r>
                <w:r w:rsidR="008D72C9" w:rsidRPr="005D3ED7">
                  <w:rPr>
                    <w:lang w:val="en-US"/>
                  </w:rPr>
                  <w:br/>
                  <w:t>- Catherine Couling</w:t>
                </w:r>
                <w:r w:rsidR="00FB5220" w:rsidRPr="005D3ED7">
                  <w:rPr>
                    <w:lang w:val="en-US"/>
                  </w:rPr>
                  <w:t>, Strategic Planning and Resources Engineer</w:t>
                </w:r>
                <w:r w:rsidR="008D72C9" w:rsidRPr="005D3ED7">
                  <w:rPr>
                    <w:lang w:val="en-US"/>
                  </w:rPr>
                  <w:br/>
                  <w:t>- Celeste Briggs-Wilson</w:t>
                </w:r>
                <w:r w:rsidR="00FB5220" w:rsidRPr="005D3ED7">
                  <w:rPr>
                    <w:lang w:val="en-US"/>
                  </w:rPr>
                  <w:t>, Project Communications and Engagement    Specialist</w:t>
                </w:r>
                <w:r w:rsidR="008D72C9" w:rsidRPr="005D3ED7">
                  <w:rPr>
                    <w:lang w:val="en-US"/>
                  </w:rPr>
                  <w:br/>
                  <w:t>- Katrina Coulson, Manager Communications and Engagement</w:t>
                </w:r>
                <w:r w:rsidR="008D72C9" w:rsidRPr="005D3ED7">
                  <w:rPr>
                    <w:lang w:val="en-US"/>
                  </w:rPr>
                  <w:br/>
                  <w:t>- Emma Lewis, Senior Communications and Engagement Lead</w:t>
                </w:r>
                <w:r w:rsidR="008D72C9" w:rsidRPr="005D3ED7">
                  <w:rPr>
                    <w:lang w:val="en-US"/>
                  </w:rPr>
                  <w:br/>
                  <w:t>- Mark Vitlin, Communications and Engagement Advisor</w:t>
                </w:r>
                <w:r w:rsidR="008D72C9" w:rsidRPr="005D3ED7">
                  <w:rPr>
                    <w:lang w:val="en-US"/>
                  </w:rPr>
                  <w:br/>
                </w:r>
                <w:r w:rsidR="008D72C9" w:rsidRPr="005D3ED7" w:rsidDel="006E4745">
                  <w:rPr>
                    <w:lang w:val="en-US"/>
                  </w:rPr>
                  <w:br/>
                </w:r>
              </w:sdtContent>
            </w:sdt>
          </w:p>
        </w:tc>
      </w:tr>
      <w:tr w:rsidR="007D0027" w14:paraId="6C490647" w14:textId="77777777" w:rsidTr="007D0027">
        <w:tc>
          <w:tcPr>
            <w:tcW w:w="1838" w:type="dxa"/>
          </w:tcPr>
          <w:p w14:paraId="686E56F7" w14:textId="77777777" w:rsidR="007D0027" w:rsidRDefault="007D0027" w:rsidP="00E66E3F"/>
          <w:p w14:paraId="6C0B3917" w14:textId="77777777" w:rsidR="007D0027" w:rsidRPr="00722711" w:rsidRDefault="007D0027" w:rsidP="00E66E3F">
            <w:pPr>
              <w:rPr>
                <w:b/>
              </w:rPr>
            </w:pPr>
            <w:r w:rsidRPr="00722711">
              <w:rPr>
                <w:b/>
              </w:rPr>
              <w:t>Apologies</w:t>
            </w:r>
          </w:p>
          <w:p w14:paraId="059A0EC3" w14:textId="77777777" w:rsidR="007D0027" w:rsidRDefault="007D0027" w:rsidP="00E66E3F"/>
        </w:tc>
        <w:tc>
          <w:tcPr>
            <w:tcW w:w="7411" w:type="dxa"/>
          </w:tcPr>
          <w:p w14:paraId="44B84557" w14:textId="7E55AFFE" w:rsidR="007D0027" w:rsidRPr="00CA3E10" w:rsidRDefault="00C0354C" w:rsidP="00CA3E10">
            <w:pPr>
              <w:rPr>
                <w:highlight w:val="yellow"/>
              </w:rPr>
            </w:pPr>
            <w:sdt>
              <w:sdtPr>
                <w:rPr>
                  <w:lang w:val="en-US"/>
                </w:rPr>
                <w:id w:val="-1370135708"/>
                <w:placeholder>
                  <w:docPart w:val="F353D8E2071842FA94C0C01E5B196239"/>
                </w:placeholder>
                <w:text w:multiLine="1"/>
              </w:sdtPr>
              <w:sdtEndPr/>
              <w:sdtContent>
                <w:r w:rsidR="00EC633B" w:rsidRPr="00EC633B">
                  <w:rPr>
                    <w:lang w:val="en-US"/>
                  </w:rPr>
                  <w:t>CRG members:</w:t>
                </w:r>
                <w:r w:rsidR="00EC633B" w:rsidRPr="00EC633B">
                  <w:rPr>
                    <w:lang w:val="en-US"/>
                  </w:rPr>
                  <w:br/>
                </w:r>
                <w:r w:rsidR="00A912BA">
                  <w:rPr>
                    <w:lang w:val="en-US"/>
                  </w:rPr>
                  <w:t xml:space="preserve">- </w:t>
                </w:r>
                <w:r w:rsidR="000D6C62">
                  <w:rPr>
                    <w:lang w:val="en-US"/>
                  </w:rPr>
                  <w:t>Erlinda James</w:t>
                </w:r>
                <w:r w:rsidR="00EC633B" w:rsidRPr="00EC633B">
                  <w:rPr>
                    <w:lang w:val="en-US"/>
                  </w:rPr>
                  <w:br/>
                </w:r>
                <w:r w:rsidR="00EC633B" w:rsidRPr="00EC633B">
                  <w:rPr>
                    <w:lang w:val="en-US"/>
                  </w:rPr>
                  <w:br/>
                </w:r>
              </w:sdtContent>
            </w:sdt>
          </w:p>
        </w:tc>
      </w:tr>
    </w:tbl>
    <w:tbl>
      <w:tblPr>
        <w:tblStyle w:val="TableGrid1"/>
        <w:tblW w:w="9095" w:type="dxa"/>
        <w:tblBorders>
          <w:left w:val="none" w:sz="0" w:space="0" w:color="auto"/>
          <w:bottom w:val="none" w:sz="0" w:space="0" w:color="auto"/>
          <w:right w:val="none" w:sz="0" w:space="0" w:color="auto"/>
        </w:tblBorders>
        <w:tblLook w:val="04A0" w:firstRow="1" w:lastRow="0" w:firstColumn="1" w:lastColumn="0" w:noHBand="0" w:noVBand="1"/>
      </w:tblPr>
      <w:tblGrid>
        <w:gridCol w:w="9095"/>
      </w:tblGrid>
      <w:tr w:rsidR="00DB055E" w:rsidRPr="00763EE1" w14:paraId="13EF7E64" w14:textId="77777777" w:rsidTr="00042ED7">
        <w:trPr>
          <w:trHeight w:val="499"/>
        </w:trPr>
        <w:tc>
          <w:tcPr>
            <w:tcW w:w="9095" w:type="dxa"/>
            <w:tcBorders>
              <w:top w:val="nil"/>
              <w:bottom w:val="nil"/>
            </w:tcBorders>
          </w:tcPr>
          <w:p w14:paraId="4882C34F" w14:textId="77777777" w:rsidR="00B71251" w:rsidRDefault="00B71251" w:rsidP="00D95CEB"/>
          <w:p w14:paraId="5B8B8EBB" w14:textId="77777777" w:rsidR="00D95CEB" w:rsidRPr="00763EE1" w:rsidRDefault="00D95CEB" w:rsidP="00D95CEB"/>
        </w:tc>
      </w:tr>
      <w:tr w:rsidR="00DB055E" w:rsidRPr="00763EE1" w14:paraId="31F8C2A8" w14:textId="77777777" w:rsidTr="00042ED7">
        <w:trPr>
          <w:trHeight w:val="3126"/>
        </w:trPr>
        <w:tc>
          <w:tcPr>
            <w:tcW w:w="9095" w:type="dxa"/>
            <w:tcBorders>
              <w:top w:val="nil"/>
              <w:bottom w:val="single" w:sz="4" w:space="0" w:color="auto"/>
            </w:tcBorders>
          </w:tcPr>
          <w:p w14:paraId="65D08FBA" w14:textId="0AD9E45D" w:rsidR="00DB055E" w:rsidRDefault="00094DBB" w:rsidP="00F259CA">
            <w:pPr>
              <w:pStyle w:val="Heading2"/>
            </w:pPr>
            <w:r>
              <w:lastRenderedPageBreak/>
              <w:t xml:space="preserve">Items for </w:t>
            </w:r>
            <w:r w:rsidR="00CA72C6">
              <w:t>d</w:t>
            </w:r>
            <w:r>
              <w:t>iscussion</w:t>
            </w:r>
          </w:p>
          <w:p w14:paraId="641A6F3E" w14:textId="652A84D9" w:rsidR="006E2588" w:rsidRDefault="006E2588" w:rsidP="006E2588"/>
          <w:p w14:paraId="43A692DF" w14:textId="3F79A075" w:rsidR="006E2588" w:rsidRDefault="006E2588" w:rsidP="00513F86">
            <w:pPr>
              <w:pStyle w:val="ListParagraph"/>
              <w:numPr>
                <w:ilvl w:val="0"/>
                <w:numId w:val="45"/>
              </w:numPr>
              <w:tabs>
                <w:tab w:val="left" w:pos="4366"/>
              </w:tabs>
              <w:spacing w:before="120" w:after="120" w:line="276" w:lineRule="auto"/>
            </w:pPr>
            <w:r>
              <w:t xml:space="preserve">Welcome </w:t>
            </w:r>
            <w:r w:rsidR="00381FFA">
              <w:t>–</w:t>
            </w:r>
            <w:r>
              <w:t xml:space="preserve"> </w:t>
            </w:r>
            <w:r w:rsidR="000D6C62">
              <w:t>Diane Wilkinson</w:t>
            </w:r>
            <w:r w:rsidR="00ED0DAC">
              <w:t xml:space="preserve"> </w:t>
            </w:r>
          </w:p>
          <w:p w14:paraId="7FA9B31E" w14:textId="77777777" w:rsidR="000D6C62" w:rsidRDefault="000D6C62" w:rsidP="00513F86">
            <w:pPr>
              <w:pStyle w:val="ListParagraph"/>
              <w:numPr>
                <w:ilvl w:val="0"/>
                <w:numId w:val="45"/>
              </w:numPr>
              <w:tabs>
                <w:tab w:val="left" w:pos="4366"/>
              </w:tabs>
              <w:spacing w:before="120" w:after="120" w:line="276" w:lineRule="auto"/>
            </w:pPr>
            <w:r>
              <w:t>Customer Satisfaction survey results</w:t>
            </w:r>
          </w:p>
          <w:p w14:paraId="513D11E0" w14:textId="77777777" w:rsidR="000D6C62" w:rsidRDefault="000D6C62" w:rsidP="00513F86">
            <w:pPr>
              <w:pStyle w:val="ListParagraph"/>
              <w:numPr>
                <w:ilvl w:val="0"/>
                <w:numId w:val="45"/>
              </w:numPr>
              <w:tabs>
                <w:tab w:val="left" w:pos="4366"/>
              </w:tabs>
              <w:spacing w:before="120" w:after="120" w:line="276" w:lineRule="auto"/>
            </w:pPr>
            <w:r>
              <w:t>Customer outcome reporting</w:t>
            </w:r>
          </w:p>
          <w:p w14:paraId="1B0DA63C" w14:textId="77777777" w:rsidR="000D6C62" w:rsidRDefault="000D6C62" w:rsidP="00513F86">
            <w:pPr>
              <w:pStyle w:val="ListParagraph"/>
              <w:numPr>
                <w:ilvl w:val="0"/>
                <w:numId w:val="45"/>
              </w:numPr>
              <w:tabs>
                <w:tab w:val="left" w:pos="4366"/>
              </w:tabs>
              <w:spacing w:before="120" w:after="120" w:line="276" w:lineRule="auto"/>
            </w:pPr>
            <w:r>
              <w:t>Customer experience strategy</w:t>
            </w:r>
          </w:p>
          <w:p w14:paraId="61B2D117" w14:textId="77777777" w:rsidR="000D6C62" w:rsidRDefault="000D6C62" w:rsidP="00513F86">
            <w:pPr>
              <w:pStyle w:val="ListParagraph"/>
              <w:numPr>
                <w:ilvl w:val="0"/>
                <w:numId w:val="45"/>
              </w:numPr>
              <w:tabs>
                <w:tab w:val="left" w:pos="4366"/>
              </w:tabs>
              <w:spacing w:before="120" w:after="120" w:line="276" w:lineRule="auto"/>
            </w:pPr>
            <w:r>
              <w:t>Customer app</w:t>
            </w:r>
          </w:p>
          <w:p w14:paraId="1BBC9CBC" w14:textId="68B06896" w:rsidR="000D6C62" w:rsidRDefault="000D6C62" w:rsidP="00513F86">
            <w:pPr>
              <w:pStyle w:val="ListParagraph"/>
              <w:numPr>
                <w:ilvl w:val="0"/>
                <w:numId w:val="45"/>
              </w:numPr>
              <w:tabs>
                <w:tab w:val="left" w:pos="4366"/>
              </w:tabs>
              <w:spacing w:before="120" w:after="120" w:line="276" w:lineRule="auto"/>
            </w:pPr>
            <w:r>
              <w:t xml:space="preserve">Wastewater treatment plant buffer overlays for Baw </w:t>
            </w:r>
            <w:proofErr w:type="spellStart"/>
            <w:r>
              <w:t>Baw</w:t>
            </w:r>
            <w:proofErr w:type="spellEnd"/>
            <w:r>
              <w:t xml:space="preserve"> shire</w:t>
            </w:r>
          </w:p>
          <w:p w14:paraId="5805BC16" w14:textId="77777777" w:rsidR="000D6C62" w:rsidRDefault="000D6C62" w:rsidP="00513F86">
            <w:pPr>
              <w:pStyle w:val="ListParagraph"/>
              <w:numPr>
                <w:ilvl w:val="0"/>
                <w:numId w:val="45"/>
              </w:numPr>
              <w:tabs>
                <w:tab w:val="left" w:pos="4366"/>
              </w:tabs>
              <w:spacing w:before="120" w:after="120" w:line="276" w:lineRule="auto"/>
            </w:pPr>
            <w:r>
              <w:t>Research into taste of water in Sale</w:t>
            </w:r>
          </w:p>
          <w:p w14:paraId="24575E4D" w14:textId="77777777" w:rsidR="000D6C62" w:rsidRDefault="000D6C62" w:rsidP="00513F86">
            <w:pPr>
              <w:pStyle w:val="ListParagraph"/>
              <w:numPr>
                <w:ilvl w:val="0"/>
                <w:numId w:val="45"/>
              </w:numPr>
              <w:tabs>
                <w:tab w:val="left" w:pos="4366"/>
              </w:tabs>
              <w:spacing w:before="120" w:after="120" w:line="276" w:lineRule="auto"/>
            </w:pPr>
            <w:r>
              <w:t>Other business</w:t>
            </w:r>
          </w:p>
          <w:p w14:paraId="588CF0A5" w14:textId="77777777" w:rsidR="00B71251" w:rsidRPr="00763EE1" w:rsidRDefault="00B71251" w:rsidP="006E2588"/>
        </w:tc>
      </w:tr>
    </w:tbl>
    <w:p w14:paraId="40EAC23B" w14:textId="77777777" w:rsidR="00DA1AE0" w:rsidRDefault="00DA1AE0" w:rsidP="006E2588">
      <w:pPr>
        <w:spacing w:after="240"/>
      </w:pPr>
    </w:p>
    <w:p w14:paraId="06886FCC" w14:textId="1D6D0B91" w:rsidR="001757CD" w:rsidRDefault="00DA1AE0" w:rsidP="006E2588">
      <w:pPr>
        <w:spacing w:after="240"/>
      </w:pPr>
      <w:r w:rsidRPr="00421DAD">
        <w:t>Following a</w:t>
      </w:r>
      <w:r>
        <w:t>n Acknowledgement of Country</w:t>
      </w:r>
      <w:r w:rsidR="001757CD">
        <w:t xml:space="preserve"> </w:t>
      </w:r>
      <w:r w:rsidR="000D6C62">
        <w:t xml:space="preserve">and </w:t>
      </w:r>
      <w:r w:rsidRPr="00421DAD">
        <w:t>welcome</w:t>
      </w:r>
      <w:r>
        <w:t xml:space="preserve"> </w:t>
      </w:r>
      <w:r w:rsidR="000D6C62">
        <w:t>from</w:t>
      </w:r>
      <w:r w:rsidR="00ED0DAC">
        <w:t xml:space="preserve"> Diane Wilkinson</w:t>
      </w:r>
      <w:r w:rsidR="000D6C62">
        <w:t xml:space="preserve"> (</w:t>
      </w:r>
      <w:r w:rsidR="00ED0DAC">
        <w:t>CRG Chair)</w:t>
      </w:r>
      <w:r>
        <w:t xml:space="preserve">, </w:t>
      </w:r>
      <w:r w:rsidR="001757CD">
        <w:t>the meeting moved to key discussion items.</w:t>
      </w:r>
    </w:p>
    <w:p w14:paraId="4E6671ED" w14:textId="77777777" w:rsidR="0090558A" w:rsidRPr="0090558A" w:rsidRDefault="001757CD" w:rsidP="0090558A">
      <w:pPr>
        <w:tabs>
          <w:tab w:val="left" w:pos="4366"/>
        </w:tabs>
        <w:spacing w:before="120" w:after="120" w:line="276" w:lineRule="auto"/>
        <w:rPr>
          <w:b/>
          <w:bCs/>
        </w:rPr>
      </w:pPr>
      <w:r w:rsidRPr="0090558A">
        <w:rPr>
          <w:b/>
          <w:bCs/>
        </w:rPr>
        <w:t xml:space="preserve">Item </w:t>
      </w:r>
      <w:r w:rsidR="000D6C62" w:rsidRPr="0090558A">
        <w:rPr>
          <w:b/>
          <w:bCs/>
        </w:rPr>
        <w:t>2</w:t>
      </w:r>
      <w:r w:rsidRPr="0090558A">
        <w:rPr>
          <w:b/>
          <w:bCs/>
        </w:rPr>
        <w:t>.</w:t>
      </w:r>
      <w:r w:rsidRPr="0090558A">
        <w:rPr>
          <w:b/>
          <w:bCs/>
          <w:i/>
          <w:iCs/>
        </w:rPr>
        <w:t xml:space="preserve"> </w:t>
      </w:r>
      <w:r w:rsidR="00513F86" w:rsidRPr="0090558A">
        <w:rPr>
          <w:b/>
          <w:bCs/>
          <w:i/>
          <w:iCs/>
        </w:rPr>
        <w:t xml:space="preserve"> </w:t>
      </w:r>
      <w:r w:rsidR="0090558A" w:rsidRPr="0090558A">
        <w:rPr>
          <w:b/>
          <w:bCs/>
        </w:rPr>
        <w:t>Customer Satisfaction survey results</w:t>
      </w:r>
    </w:p>
    <w:p w14:paraId="4BEB9A2C" w14:textId="50D8B0D5" w:rsidR="00444E8B" w:rsidRDefault="00934F75" w:rsidP="00513F86">
      <w:pPr>
        <w:spacing w:after="240"/>
        <w:rPr>
          <w:i/>
          <w:iCs/>
        </w:rPr>
      </w:pPr>
      <w:r>
        <w:rPr>
          <w:i/>
          <w:iCs/>
        </w:rPr>
        <w:t xml:space="preserve">Katrina Coulson </w:t>
      </w:r>
    </w:p>
    <w:p w14:paraId="074FCFAB" w14:textId="01C3F07B" w:rsidR="00934F75" w:rsidRDefault="00934F75" w:rsidP="00513F86">
      <w:pPr>
        <w:spacing w:after="240"/>
      </w:pPr>
      <w:r>
        <w:t xml:space="preserve">Updated results </w:t>
      </w:r>
      <w:r w:rsidR="00D80FC3">
        <w:t xml:space="preserve">were presented </w:t>
      </w:r>
      <w:r>
        <w:t xml:space="preserve">from the </w:t>
      </w:r>
      <w:r w:rsidR="00D80FC3">
        <w:t xml:space="preserve">customer </w:t>
      </w:r>
      <w:r>
        <w:t xml:space="preserve">survey </w:t>
      </w:r>
      <w:r w:rsidR="00D80FC3">
        <w:t>completed in October 2023</w:t>
      </w:r>
      <w:r>
        <w:t>.</w:t>
      </w:r>
      <w:r w:rsidR="008841D2">
        <w:t xml:space="preserve"> Results covered the </w:t>
      </w:r>
      <w:r w:rsidR="00AD4F1A">
        <w:t xml:space="preserve">key customer perception </w:t>
      </w:r>
      <w:r w:rsidR="008841D2">
        <w:t>areas of</w:t>
      </w:r>
      <w:r w:rsidR="00AD4F1A">
        <w:t xml:space="preserve"> </w:t>
      </w:r>
      <w:r w:rsidR="00A91E6C">
        <w:t>t</w:t>
      </w:r>
      <w:r w:rsidR="00AD4F1A">
        <w:t xml:space="preserve">rust, </w:t>
      </w:r>
      <w:r w:rsidR="00A91E6C">
        <w:t>v</w:t>
      </w:r>
      <w:r w:rsidR="00AD4F1A">
        <w:t xml:space="preserve">alue for money, </w:t>
      </w:r>
      <w:r w:rsidR="00A91E6C">
        <w:t>r</w:t>
      </w:r>
      <w:r w:rsidR="00AD4F1A">
        <w:t xml:space="preserve">eputation, and </w:t>
      </w:r>
      <w:r w:rsidR="00A91E6C">
        <w:t>overall s</w:t>
      </w:r>
      <w:r w:rsidR="00AD4F1A">
        <w:t xml:space="preserve">atisfaction. </w:t>
      </w:r>
      <w:r w:rsidR="00D80FC3">
        <w:t xml:space="preserve">We received our </w:t>
      </w:r>
      <w:proofErr w:type="gramStart"/>
      <w:r w:rsidR="00D80FC3">
        <w:t>best ever</w:t>
      </w:r>
      <w:proofErr w:type="gramEnd"/>
      <w:r w:rsidR="00D80FC3">
        <w:t xml:space="preserve"> score for </w:t>
      </w:r>
      <w:r w:rsidR="00A91E6C">
        <w:t>t</w:t>
      </w:r>
      <w:r w:rsidR="00D80FC3">
        <w:t>rust</w:t>
      </w:r>
      <w:r w:rsidR="00A91E6C">
        <w:t>, a statistically significant improved score for value for money</w:t>
      </w:r>
      <w:r w:rsidR="00D80FC3">
        <w:t xml:space="preserve"> and the r</w:t>
      </w:r>
      <w:r w:rsidR="00AD4F1A">
        <w:t xml:space="preserve">esults </w:t>
      </w:r>
      <w:r w:rsidR="00D80FC3">
        <w:t xml:space="preserve">for the remaining </w:t>
      </w:r>
      <w:r w:rsidR="00AD4F1A">
        <w:t xml:space="preserve">survey areas were </w:t>
      </w:r>
      <w:r w:rsidR="00E94FCA">
        <w:t xml:space="preserve">largely </w:t>
      </w:r>
      <w:r w:rsidR="00AD4F1A">
        <w:t>improving or static, with a positive overall result.</w:t>
      </w:r>
      <w:r w:rsidR="00D80FC3">
        <w:t xml:space="preserve"> </w:t>
      </w:r>
    </w:p>
    <w:p w14:paraId="3896D0F6" w14:textId="6D24133D" w:rsidR="004E5706" w:rsidRPr="00934F75" w:rsidRDefault="004E5706" w:rsidP="004E5706">
      <w:pPr>
        <w:spacing w:after="240"/>
      </w:pPr>
      <w:r>
        <w:t xml:space="preserve">The Chair </w:t>
      </w:r>
      <w:r w:rsidR="005D3ED7">
        <w:t>observed</w:t>
      </w:r>
      <w:r>
        <w:t xml:space="preserve"> that perceptions of ‘trust’ are based on how respondents perceive our competence and our character. Michael outlined how our Customer Care campaign may have contributed to our high trust score</w:t>
      </w:r>
      <w:r w:rsidR="00061A28">
        <w:t xml:space="preserve"> and Katrina spoke to other initiatives </w:t>
      </w:r>
      <w:r w:rsidR="00A91E6C">
        <w:t>underway or planned that will boost customer perceptions</w:t>
      </w:r>
      <w:r>
        <w:t>.</w:t>
      </w:r>
    </w:p>
    <w:p w14:paraId="30634144" w14:textId="1261FCE8" w:rsidR="00934F75" w:rsidRDefault="00934F75" w:rsidP="00513F86">
      <w:pPr>
        <w:spacing w:after="240"/>
      </w:pPr>
      <w:r>
        <w:t xml:space="preserve">Katrina noted that we </w:t>
      </w:r>
      <w:r w:rsidR="00D80FC3">
        <w:t xml:space="preserve">have </w:t>
      </w:r>
      <w:r>
        <w:t>also implement</w:t>
      </w:r>
      <w:r w:rsidR="00D80FC3">
        <w:t>ed</w:t>
      </w:r>
      <w:r>
        <w:t xml:space="preserve"> a new survey</w:t>
      </w:r>
      <w:r w:rsidR="004E5706">
        <w:t xml:space="preserve"> to check in on </w:t>
      </w:r>
      <w:r w:rsidR="004E5706" w:rsidRPr="004E5706">
        <w:t>our six customer outcomes</w:t>
      </w:r>
      <w:r>
        <w:t>. This will be undertaken six-monthly</w:t>
      </w:r>
      <w:r w:rsidR="00F846E2">
        <w:t xml:space="preserve"> via our Customer Sounding Board.</w:t>
      </w:r>
    </w:p>
    <w:p w14:paraId="4CF2D724" w14:textId="588E9372" w:rsidR="0090558A" w:rsidRPr="0090558A" w:rsidRDefault="0090558A" w:rsidP="0090558A">
      <w:pPr>
        <w:tabs>
          <w:tab w:val="left" w:pos="4366"/>
        </w:tabs>
        <w:spacing w:before="120" w:after="120" w:line="276" w:lineRule="auto"/>
        <w:rPr>
          <w:b/>
          <w:bCs/>
        </w:rPr>
      </w:pPr>
      <w:r w:rsidRPr="0090558A">
        <w:rPr>
          <w:b/>
          <w:bCs/>
        </w:rPr>
        <w:t xml:space="preserve">Item </w:t>
      </w:r>
      <w:r>
        <w:rPr>
          <w:b/>
          <w:bCs/>
        </w:rPr>
        <w:t>3</w:t>
      </w:r>
      <w:r w:rsidRPr="0090558A">
        <w:rPr>
          <w:b/>
          <w:bCs/>
        </w:rPr>
        <w:t>.</w:t>
      </w:r>
      <w:r w:rsidRPr="0090558A">
        <w:rPr>
          <w:b/>
          <w:bCs/>
          <w:i/>
          <w:iCs/>
        </w:rPr>
        <w:t xml:space="preserve">  </w:t>
      </w:r>
      <w:r w:rsidRPr="0090558A">
        <w:rPr>
          <w:b/>
          <w:bCs/>
        </w:rPr>
        <w:t xml:space="preserve">Customer </w:t>
      </w:r>
      <w:r>
        <w:rPr>
          <w:b/>
          <w:bCs/>
        </w:rPr>
        <w:t>outcome reporting</w:t>
      </w:r>
    </w:p>
    <w:p w14:paraId="4F91E553" w14:textId="2404C5EE" w:rsidR="00934F75" w:rsidRDefault="00934F75" w:rsidP="00934F75">
      <w:pPr>
        <w:spacing w:after="240"/>
        <w:rPr>
          <w:i/>
          <w:iCs/>
        </w:rPr>
      </w:pPr>
      <w:r>
        <w:rPr>
          <w:i/>
          <w:iCs/>
        </w:rPr>
        <w:t xml:space="preserve">Katrina Coulson and Trudy Hodgson </w:t>
      </w:r>
    </w:p>
    <w:p w14:paraId="62261F8A" w14:textId="1C030226" w:rsidR="00E94FCA" w:rsidRDefault="00E94FCA" w:rsidP="00934F75">
      <w:pPr>
        <w:spacing w:after="240"/>
      </w:pPr>
      <w:r>
        <w:t xml:space="preserve">Katrina recapped the outcome measures and targets for Essential Services Commission (ESC) reporting. She explained that the </w:t>
      </w:r>
      <w:r w:rsidRPr="00E94FCA">
        <w:t>original targets and smaller tolerance levels</w:t>
      </w:r>
      <w:r w:rsidR="004E5706">
        <w:t xml:space="preserve"> -</w:t>
      </w:r>
      <w:r>
        <w:t xml:space="preserve"> while more challenging to achieve</w:t>
      </w:r>
      <w:r w:rsidR="004E5706">
        <w:t xml:space="preserve"> -</w:t>
      </w:r>
      <w:r w:rsidRPr="00E94FCA">
        <w:t xml:space="preserve"> reflect our desire as an organisation to be ambitious, set stretch goals and deliver real value for our customers. </w:t>
      </w:r>
    </w:p>
    <w:p w14:paraId="0E4877BE" w14:textId="59D08444" w:rsidR="00061A28" w:rsidRDefault="00B14E74" w:rsidP="00934F75">
      <w:pPr>
        <w:spacing w:after="240"/>
      </w:pPr>
      <w:r>
        <w:t>The CRG</w:t>
      </w:r>
      <w:r w:rsidR="00F846E2">
        <w:t xml:space="preserve"> noted that the organisation was clearly on trac</w:t>
      </w:r>
      <w:r>
        <w:t>k and suggested t</w:t>
      </w:r>
      <w:r w:rsidR="00D679AE">
        <w:t>he lower result for ‘planning for the future’ is likely a reflection of lower awareness, not lower performance.</w:t>
      </w:r>
      <w:r>
        <w:t xml:space="preserve"> </w:t>
      </w:r>
      <w:r w:rsidR="005D3ED7">
        <w:t xml:space="preserve">The CRG suggested </w:t>
      </w:r>
      <w:r w:rsidR="005B0AE3">
        <w:t>that w</w:t>
      </w:r>
      <w:r w:rsidR="00D679AE">
        <w:t xml:space="preserve">hile </w:t>
      </w:r>
      <w:r w:rsidR="00061A28">
        <w:t xml:space="preserve">the </w:t>
      </w:r>
      <w:r w:rsidR="00EE6CD3">
        <w:t xml:space="preserve">individual </w:t>
      </w:r>
      <w:r w:rsidR="00D679AE">
        <w:t xml:space="preserve">score </w:t>
      </w:r>
      <w:r>
        <w:t xml:space="preserve">for ‘planning for the future’ </w:t>
      </w:r>
      <w:r w:rsidR="00D679AE">
        <w:t xml:space="preserve">may be lower, </w:t>
      </w:r>
      <w:r w:rsidR="005B0AE3">
        <w:t xml:space="preserve">a </w:t>
      </w:r>
      <w:r w:rsidR="00D679AE">
        <w:t xml:space="preserve">high trust </w:t>
      </w:r>
      <w:r w:rsidR="00EE6CD3">
        <w:t xml:space="preserve">result would </w:t>
      </w:r>
      <w:r w:rsidR="005B0AE3">
        <w:t>not be possible if customers did not have confidence in our ability to plan</w:t>
      </w:r>
      <w:r w:rsidR="00EE6CD3">
        <w:t xml:space="preserve">. </w:t>
      </w:r>
    </w:p>
    <w:p w14:paraId="002B2DE2" w14:textId="69B50DF4" w:rsidR="006E5FE7" w:rsidRDefault="00061A28" w:rsidP="00934F75">
      <w:pPr>
        <w:spacing w:after="240"/>
      </w:pPr>
      <w:r>
        <w:t>The CRG agreed that r</w:t>
      </w:r>
      <w:r w:rsidR="00EE6CD3">
        <w:t xml:space="preserve">aising awareness of our </w:t>
      </w:r>
      <w:proofErr w:type="gramStart"/>
      <w:r w:rsidR="00EE6CD3">
        <w:t>future plans</w:t>
      </w:r>
      <w:proofErr w:type="gramEnd"/>
      <w:r w:rsidR="00EE6CD3">
        <w:t xml:space="preserve"> should result in </w:t>
      </w:r>
      <w:r w:rsidR="00E94FCA">
        <w:t>improved results for this measure</w:t>
      </w:r>
      <w:r w:rsidR="00EE6CD3">
        <w:t>.</w:t>
      </w:r>
      <w:r w:rsidR="006E5FE7">
        <w:t xml:space="preserve"> </w:t>
      </w:r>
      <w:r w:rsidR="00B14E74">
        <w:t>The Chair</w:t>
      </w:r>
      <w:r w:rsidR="006E5FE7">
        <w:t xml:space="preserve"> supported the need to look </w:t>
      </w:r>
      <w:r w:rsidR="00B14E74">
        <w:t xml:space="preserve">for </w:t>
      </w:r>
      <w:r w:rsidR="006E5FE7">
        <w:t>new opportunities to promote this message.</w:t>
      </w:r>
      <w:r w:rsidR="00BA54EE">
        <w:t xml:space="preserve"> </w:t>
      </w:r>
      <w:r w:rsidR="00B14E74">
        <w:t>It was also</w:t>
      </w:r>
      <w:r w:rsidR="00BE6EDE">
        <w:t xml:space="preserve"> suggested the public would be more interested in hearing about individual project plans than a broad ‘planning for the future ‘concept.</w:t>
      </w:r>
    </w:p>
    <w:p w14:paraId="5C82041A" w14:textId="77777777" w:rsidR="004A4535" w:rsidRDefault="004A4535" w:rsidP="00934F75">
      <w:pPr>
        <w:spacing w:after="240"/>
        <w:rPr>
          <w:rStyle w:val="ui-provider"/>
        </w:rPr>
      </w:pPr>
      <w:r>
        <w:rPr>
          <w:rStyle w:val="ui-provider"/>
        </w:rPr>
        <w:lastRenderedPageBreak/>
        <w:t>A CRG member noted the mine rehabilitation works and their relevance to the future of the region.</w:t>
      </w:r>
    </w:p>
    <w:p w14:paraId="591C2861" w14:textId="61B7A000" w:rsidR="00BE6EDE" w:rsidRDefault="00BE6EDE" w:rsidP="00934F75">
      <w:pPr>
        <w:spacing w:after="240"/>
      </w:pPr>
      <w:r>
        <w:t>Discussion included</w:t>
      </w:r>
      <w:r w:rsidR="00545F56">
        <w:t xml:space="preserve"> how customers are kept informed of service interruptions. Geoff explained that only 55% of accounts had current </w:t>
      </w:r>
      <w:r w:rsidR="00207517">
        <w:t xml:space="preserve">mobile </w:t>
      </w:r>
      <w:r w:rsidR="00545F56">
        <w:t>phone numbers and that a program to encourage customers to provide updated numbers was underway.</w:t>
      </w:r>
      <w:r w:rsidR="00207517">
        <w:t xml:space="preserve">   </w:t>
      </w:r>
    </w:p>
    <w:p w14:paraId="5EDEECEC" w14:textId="096BB81F" w:rsidR="00BE6EDE" w:rsidRDefault="00BE6EDE" w:rsidP="00934F75">
      <w:pPr>
        <w:spacing w:after="240"/>
      </w:pPr>
      <w:r>
        <w:t>In summary</w:t>
      </w:r>
      <w:r w:rsidR="00B14E74">
        <w:t>,</w:t>
      </w:r>
      <w:r>
        <w:t xml:space="preserve"> the CRG supported the </w:t>
      </w:r>
      <w:r w:rsidR="003F4517">
        <w:t xml:space="preserve">‘traffic light’ style of </w:t>
      </w:r>
      <w:r w:rsidR="00AE320A">
        <w:t xml:space="preserve">reporting </w:t>
      </w:r>
      <w:r w:rsidR="003F4517">
        <w:t xml:space="preserve">results and endorsed the </w:t>
      </w:r>
      <w:r w:rsidR="00AE320A">
        <w:t xml:space="preserve">proposed </w:t>
      </w:r>
      <w:r w:rsidR="00B14E74">
        <w:t xml:space="preserve">survey </w:t>
      </w:r>
      <w:r>
        <w:t>targets</w:t>
      </w:r>
      <w:r w:rsidR="00AE320A">
        <w:t>,</w:t>
      </w:r>
      <w:r>
        <w:t xml:space="preserve"> </w:t>
      </w:r>
      <w:r w:rsidR="005B2D15">
        <w:t xml:space="preserve">noting the opportunity for </w:t>
      </w:r>
      <w:r w:rsidR="00207517">
        <w:t xml:space="preserve">annual </w:t>
      </w:r>
      <w:r>
        <w:t>review.</w:t>
      </w:r>
    </w:p>
    <w:p w14:paraId="70BB73FF" w14:textId="4A9B06F8" w:rsidR="0090558A" w:rsidRPr="0090558A" w:rsidRDefault="0090558A" w:rsidP="0090558A">
      <w:pPr>
        <w:tabs>
          <w:tab w:val="left" w:pos="4366"/>
        </w:tabs>
        <w:spacing w:before="120" w:after="120" w:line="276" w:lineRule="auto"/>
        <w:rPr>
          <w:b/>
          <w:bCs/>
        </w:rPr>
      </w:pPr>
      <w:r w:rsidRPr="0090558A">
        <w:rPr>
          <w:b/>
          <w:bCs/>
        </w:rPr>
        <w:t xml:space="preserve">Item </w:t>
      </w:r>
      <w:r>
        <w:rPr>
          <w:b/>
          <w:bCs/>
        </w:rPr>
        <w:t>4</w:t>
      </w:r>
      <w:r w:rsidRPr="0090558A">
        <w:rPr>
          <w:b/>
          <w:bCs/>
        </w:rPr>
        <w:t>.</w:t>
      </w:r>
      <w:r w:rsidRPr="0090558A">
        <w:rPr>
          <w:b/>
          <w:bCs/>
          <w:i/>
          <w:iCs/>
        </w:rPr>
        <w:t xml:space="preserve">  </w:t>
      </w:r>
      <w:r w:rsidRPr="0090558A">
        <w:rPr>
          <w:b/>
          <w:bCs/>
        </w:rPr>
        <w:t xml:space="preserve">Customer </w:t>
      </w:r>
      <w:r>
        <w:rPr>
          <w:b/>
          <w:bCs/>
        </w:rPr>
        <w:t>experience strategy</w:t>
      </w:r>
    </w:p>
    <w:p w14:paraId="625DF9F1" w14:textId="676D7C89" w:rsidR="0090558A" w:rsidRDefault="00934F75" w:rsidP="0090558A">
      <w:pPr>
        <w:spacing w:after="240"/>
        <w:rPr>
          <w:i/>
          <w:iCs/>
        </w:rPr>
      </w:pPr>
      <w:r>
        <w:rPr>
          <w:i/>
          <w:iCs/>
        </w:rPr>
        <w:t xml:space="preserve">Geoff </w:t>
      </w:r>
      <w:proofErr w:type="spellStart"/>
      <w:r>
        <w:rPr>
          <w:i/>
          <w:iCs/>
        </w:rPr>
        <w:t>O’Raya</w:t>
      </w:r>
      <w:proofErr w:type="spellEnd"/>
      <w:r>
        <w:rPr>
          <w:i/>
          <w:iCs/>
        </w:rPr>
        <w:t xml:space="preserve"> and Michelle Firmager</w:t>
      </w:r>
    </w:p>
    <w:p w14:paraId="1470DFA2" w14:textId="395EA3E9" w:rsidR="00AE320A" w:rsidRDefault="00BA54EE" w:rsidP="0090558A">
      <w:pPr>
        <w:spacing w:after="240"/>
      </w:pPr>
      <w:r>
        <w:t>Michelle</w:t>
      </w:r>
      <w:r w:rsidR="00AE320A">
        <w:t xml:space="preserve"> explained that </w:t>
      </w:r>
      <w:r w:rsidR="005D3ED7">
        <w:t xml:space="preserve">the </w:t>
      </w:r>
      <w:r w:rsidR="00AE320A">
        <w:t>customer experience strategy focusses on delivering value from the customer’s viewpoint, not simply fulfilling every request. This perception is shaped by all their interactions with us. The strategy seeks to embed customer centricity into our actions and decisions.</w:t>
      </w:r>
      <w:r w:rsidR="00E143CC">
        <w:t xml:space="preserve"> </w:t>
      </w:r>
      <w:r>
        <w:t>Our g</w:t>
      </w:r>
      <w:r w:rsidR="00E143CC">
        <w:t>uiding principles are Care, Ease, Responsive, Involved and Responsible.</w:t>
      </w:r>
      <w:r w:rsidR="002E7223">
        <w:t xml:space="preserve"> The strategy is for four years </w:t>
      </w:r>
      <w:r w:rsidR="005D3ED7">
        <w:t>and</w:t>
      </w:r>
      <w:r w:rsidR="002E7223">
        <w:t xml:space="preserve"> will be reassessed two years in. </w:t>
      </w:r>
    </w:p>
    <w:p w14:paraId="26AF19AE" w14:textId="2959DD09" w:rsidR="006E5FE7" w:rsidRDefault="00A91E6C" w:rsidP="0090558A">
      <w:pPr>
        <w:spacing w:after="240"/>
      </w:pPr>
      <w:r>
        <w:t>CRG</w:t>
      </w:r>
      <w:r w:rsidR="00545F56">
        <w:t xml:space="preserve"> </w:t>
      </w:r>
      <w:r>
        <w:t xml:space="preserve">members </w:t>
      </w:r>
      <w:r w:rsidR="00545F56">
        <w:t>sought clarification of the term ‘</w:t>
      </w:r>
      <w:r>
        <w:t xml:space="preserve">customer </w:t>
      </w:r>
      <w:r w:rsidR="00545F56">
        <w:t>centricity’. It involve</w:t>
      </w:r>
      <w:r w:rsidR="00E143CC">
        <w:t>s</w:t>
      </w:r>
      <w:r w:rsidR="00545F56">
        <w:t xml:space="preserve"> ensuring that concern for customers </w:t>
      </w:r>
      <w:r w:rsidR="00AC2C8E">
        <w:t>is</w:t>
      </w:r>
      <w:r w:rsidR="00545F56">
        <w:t xml:space="preserve"> central to all decision making.</w:t>
      </w:r>
    </w:p>
    <w:p w14:paraId="564B1348" w14:textId="703BD4E0" w:rsidR="0090558A" w:rsidRPr="0090558A" w:rsidRDefault="0090558A" w:rsidP="0090558A">
      <w:pPr>
        <w:tabs>
          <w:tab w:val="left" w:pos="4366"/>
        </w:tabs>
        <w:spacing w:before="120" w:after="120" w:line="276" w:lineRule="auto"/>
        <w:rPr>
          <w:b/>
          <w:bCs/>
        </w:rPr>
      </w:pPr>
      <w:r w:rsidRPr="0090558A">
        <w:rPr>
          <w:b/>
          <w:bCs/>
        </w:rPr>
        <w:t xml:space="preserve">Item </w:t>
      </w:r>
      <w:r>
        <w:rPr>
          <w:b/>
          <w:bCs/>
        </w:rPr>
        <w:t>5</w:t>
      </w:r>
      <w:r w:rsidRPr="0090558A">
        <w:rPr>
          <w:b/>
          <w:bCs/>
        </w:rPr>
        <w:t>.</w:t>
      </w:r>
      <w:r w:rsidRPr="0090558A">
        <w:rPr>
          <w:b/>
          <w:bCs/>
          <w:i/>
          <w:iCs/>
        </w:rPr>
        <w:t xml:space="preserve">  </w:t>
      </w:r>
      <w:r w:rsidRPr="0090558A">
        <w:rPr>
          <w:b/>
          <w:bCs/>
        </w:rPr>
        <w:t xml:space="preserve">Customer </w:t>
      </w:r>
      <w:r>
        <w:rPr>
          <w:b/>
          <w:bCs/>
        </w:rPr>
        <w:t>app</w:t>
      </w:r>
    </w:p>
    <w:p w14:paraId="192F957D" w14:textId="5C332A6A" w:rsidR="0090558A" w:rsidRDefault="00934F75" w:rsidP="0090558A">
      <w:pPr>
        <w:spacing w:after="240"/>
        <w:rPr>
          <w:i/>
          <w:iCs/>
        </w:rPr>
      </w:pPr>
      <w:r>
        <w:rPr>
          <w:i/>
          <w:iCs/>
        </w:rPr>
        <w:t xml:space="preserve">Geoff </w:t>
      </w:r>
      <w:proofErr w:type="spellStart"/>
      <w:r>
        <w:rPr>
          <w:i/>
          <w:iCs/>
        </w:rPr>
        <w:t>O’Raya</w:t>
      </w:r>
      <w:proofErr w:type="spellEnd"/>
      <w:r>
        <w:rPr>
          <w:i/>
          <w:iCs/>
        </w:rPr>
        <w:t xml:space="preserve"> and Celeste Briggs-Wilson</w:t>
      </w:r>
    </w:p>
    <w:p w14:paraId="33DF7C77" w14:textId="1FFF1836" w:rsidR="008841D2" w:rsidRDefault="00BA54EE" w:rsidP="0090558A">
      <w:pPr>
        <w:spacing w:after="240"/>
      </w:pPr>
      <w:r>
        <w:t xml:space="preserve">Geoff and Celeste provided an </w:t>
      </w:r>
      <w:r w:rsidR="008841D2">
        <w:t xml:space="preserve">overview of a proposed app to allow customers </w:t>
      </w:r>
      <w:r w:rsidR="00E143CC">
        <w:t>more flexibility and control of their billing and water use</w:t>
      </w:r>
      <w:r w:rsidR="008841D2">
        <w:t>. The app would allow customers to conduct their business at any time</w:t>
      </w:r>
      <w:r w:rsidR="00E143CC">
        <w:t xml:space="preserve"> on demand</w:t>
      </w:r>
      <w:r w:rsidR="008841D2">
        <w:t>.</w:t>
      </w:r>
      <w:r w:rsidR="00E143CC">
        <w:t xml:space="preserve"> The app development process and timeline w</w:t>
      </w:r>
      <w:r w:rsidR="00932283">
        <w:t>ere</w:t>
      </w:r>
      <w:r w:rsidR="00E143CC">
        <w:t xml:space="preserve"> discussed</w:t>
      </w:r>
      <w:r>
        <w:t xml:space="preserve">, </w:t>
      </w:r>
      <w:r w:rsidR="005B2D15">
        <w:t xml:space="preserve">and </w:t>
      </w:r>
      <w:r>
        <w:t>Celeste explain</w:t>
      </w:r>
      <w:r w:rsidR="005B2D15">
        <w:t>ed</w:t>
      </w:r>
      <w:r>
        <w:t xml:space="preserve"> how previous community engagement had informed the requirements of the app</w:t>
      </w:r>
      <w:r w:rsidR="00E143CC">
        <w:t>.</w:t>
      </w:r>
      <w:r>
        <w:t xml:space="preserve"> Further engagement will occur at the design stage of the project. </w:t>
      </w:r>
    </w:p>
    <w:p w14:paraId="5EB69A04" w14:textId="380BB304" w:rsidR="009519E2" w:rsidRDefault="009519E2" w:rsidP="0090558A">
      <w:pPr>
        <w:spacing w:after="240"/>
      </w:pPr>
      <w:r>
        <w:t>The CRG expressed strong support for the initiative.</w:t>
      </w:r>
    </w:p>
    <w:p w14:paraId="49720ED5" w14:textId="671A9AD9" w:rsidR="00545F56" w:rsidRDefault="009519E2" w:rsidP="0090558A">
      <w:pPr>
        <w:spacing w:after="240"/>
      </w:pPr>
      <w:r>
        <w:t>The Chair</w:t>
      </w:r>
      <w:r w:rsidR="00545F56">
        <w:t xml:space="preserve"> summarised that ease of use would be the biggest test for the app, particularly for people who </w:t>
      </w:r>
      <w:r w:rsidR="00BA54EE">
        <w:t xml:space="preserve">were not tech savvy or familiar with </w:t>
      </w:r>
      <w:r w:rsidR="00AC2C8E">
        <w:t>how our systems work.</w:t>
      </w:r>
    </w:p>
    <w:p w14:paraId="4028F297" w14:textId="77777777" w:rsidR="0090558A" w:rsidRPr="0090558A" w:rsidRDefault="0090558A" w:rsidP="0090558A">
      <w:pPr>
        <w:tabs>
          <w:tab w:val="left" w:pos="4366"/>
        </w:tabs>
        <w:spacing w:before="120" w:after="120" w:line="276" w:lineRule="auto"/>
        <w:rPr>
          <w:b/>
          <w:bCs/>
        </w:rPr>
      </w:pPr>
      <w:r w:rsidRPr="0090558A">
        <w:rPr>
          <w:b/>
          <w:bCs/>
        </w:rPr>
        <w:t>Item 6.</w:t>
      </w:r>
      <w:r w:rsidRPr="0090558A">
        <w:rPr>
          <w:b/>
          <w:bCs/>
          <w:i/>
          <w:iCs/>
        </w:rPr>
        <w:t xml:space="preserve">  </w:t>
      </w:r>
      <w:r w:rsidRPr="0090558A">
        <w:rPr>
          <w:b/>
          <w:bCs/>
        </w:rPr>
        <w:t xml:space="preserve">Wastewater treatment plant buffer overlays for Baw </w:t>
      </w:r>
      <w:proofErr w:type="spellStart"/>
      <w:r w:rsidRPr="0090558A">
        <w:rPr>
          <w:b/>
          <w:bCs/>
        </w:rPr>
        <w:t>Baw</w:t>
      </w:r>
      <w:proofErr w:type="spellEnd"/>
      <w:r w:rsidRPr="0090558A">
        <w:rPr>
          <w:b/>
          <w:bCs/>
        </w:rPr>
        <w:t xml:space="preserve"> shire</w:t>
      </w:r>
    </w:p>
    <w:p w14:paraId="20623FDF" w14:textId="3B28D57E" w:rsidR="0090558A" w:rsidRDefault="00934F75" w:rsidP="0090558A">
      <w:pPr>
        <w:spacing w:after="240"/>
        <w:rPr>
          <w:i/>
          <w:iCs/>
        </w:rPr>
      </w:pPr>
      <w:r>
        <w:rPr>
          <w:i/>
          <w:iCs/>
        </w:rPr>
        <w:t>Catherine Couling and Paul Young</w:t>
      </w:r>
    </w:p>
    <w:p w14:paraId="7D3F99B4" w14:textId="33AF9E0B" w:rsidR="009519E2" w:rsidRDefault="00BA54EE" w:rsidP="0090558A">
      <w:pPr>
        <w:spacing w:after="240"/>
      </w:pPr>
      <w:r>
        <w:t>Catherine explained t</w:t>
      </w:r>
      <w:r w:rsidR="009519E2">
        <w:t xml:space="preserve">he lengthy process of </w:t>
      </w:r>
      <w:r>
        <w:t xml:space="preserve">introducing </w:t>
      </w:r>
      <w:r w:rsidR="009519E2">
        <w:t xml:space="preserve">a buffer zone around our wastewater treatment plants in Baw </w:t>
      </w:r>
      <w:proofErr w:type="spellStart"/>
      <w:r w:rsidR="009519E2">
        <w:t>Baw</w:t>
      </w:r>
      <w:proofErr w:type="spellEnd"/>
      <w:r w:rsidR="009519E2">
        <w:t xml:space="preserve"> Shire Council. The buffer zone is </w:t>
      </w:r>
      <w:r w:rsidR="002E7223">
        <w:t xml:space="preserve">designed </w:t>
      </w:r>
      <w:r w:rsidR="009519E2">
        <w:t xml:space="preserve">to prevent </w:t>
      </w:r>
      <w:r w:rsidR="002E7223">
        <w:t xml:space="preserve">unsuitable </w:t>
      </w:r>
      <w:r w:rsidR="009519E2">
        <w:t xml:space="preserve">commercial, </w:t>
      </w:r>
      <w:proofErr w:type="gramStart"/>
      <w:r w:rsidR="009519E2">
        <w:t>industrial</w:t>
      </w:r>
      <w:proofErr w:type="gramEnd"/>
      <w:r w:rsidR="009519E2">
        <w:t xml:space="preserve"> or residential developments too close to our plants.</w:t>
      </w:r>
      <w:r w:rsidR="002E7223">
        <w:t xml:space="preserve"> Taking this action is important to protect our assets and prevent unnecessary costs for our customers.</w:t>
      </w:r>
    </w:p>
    <w:p w14:paraId="02EA7F40" w14:textId="75F3D6DA" w:rsidR="00E4785E" w:rsidRDefault="00E4785E" w:rsidP="0090558A">
      <w:pPr>
        <w:spacing w:after="240"/>
      </w:pPr>
      <w:r>
        <w:t xml:space="preserve">In response to questions, it was explained </w:t>
      </w:r>
      <w:r w:rsidR="00C0354C">
        <w:t>without a formal buffer overlay in place</w:t>
      </w:r>
      <w:r>
        <w:t xml:space="preserve"> </w:t>
      </w:r>
      <w:r w:rsidR="00C0354C">
        <w:t xml:space="preserve">that </w:t>
      </w:r>
      <w:r>
        <w:t xml:space="preserve">developments considered inappropriate could still go ahead </w:t>
      </w:r>
      <w:r w:rsidR="005B2D15">
        <w:t xml:space="preserve">if </w:t>
      </w:r>
      <w:r>
        <w:t xml:space="preserve">the developer effectively indemnified us through a negotiated s173 agreement. It was also explained </w:t>
      </w:r>
      <w:r w:rsidR="005B2D15">
        <w:t xml:space="preserve">that </w:t>
      </w:r>
      <w:r>
        <w:t xml:space="preserve">the </w:t>
      </w:r>
      <w:r w:rsidR="00C0354C">
        <w:t xml:space="preserve">extent of the </w:t>
      </w:r>
      <w:r>
        <w:t>buffer</w:t>
      </w:r>
      <w:r w:rsidR="00C0354C">
        <w:t>s</w:t>
      </w:r>
      <w:r>
        <w:t xml:space="preserve"> account for long term development projections </w:t>
      </w:r>
      <w:r w:rsidR="00C0354C">
        <w:t xml:space="preserve">at our treatment plants </w:t>
      </w:r>
      <w:r>
        <w:t>until 2060.</w:t>
      </w:r>
    </w:p>
    <w:p w14:paraId="07BD7A2E" w14:textId="25D3ABBE" w:rsidR="00E4785E" w:rsidRDefault="00E4785E" w:rsidP="0090558A">
      <w:pPr>
        <w:spacing w:after="240"/>
      </w:pPr>
      <w:r>
        <w:t>The Chair noted that in any community communication that it was important to explain the ‘why’ of the buffer zones and not just the ‘what’.</w:t>
      </w:r>
    </w:p>
    <w:p w14:paraId="53092964" w14:textId="77777777" w:rsidR="00AC2C8E" w:rsidRPr="00AC2C8E" w:rsidRDefault="00AC2C8E" w:rsidP="0090558A">
      <w:pPr>
        <w:spacing w:after="240"/>
      </w:pPr>
    </w:p>
    <w:p w14:paraId="70F558FB" w14:textId="7B22A76E" w:rsidR="0090558A" w:rsidRPr="0090558A" w:rsidRDefault="0090558A" w:rsidP="0090558A">
      <w:pPr>
        <w:tabs>
          <w:tab w:val="left" w:pos="4366"/>
        </w:tabs>
        <w:spacing w:before="120" w:after="120" w:line="276" w:lineRule="auto"/>
        <w:rPr>
          <w:b/>
          <w:bCs/>
        </w:rPr>
      </w:pPr>
      <w:r w:rsidRPr="0090558A">
        <w:rPr>
          <w:b/>
          <w:bCs/>
        </w:rPr>
        <w:t>Item 7. Research into taste of water in Sale</w:t>
      </w:r>
    </w:p>
    <w:p w14:paraId="4C522DA4" w14:textId="67E52418" w:rsidR="00934F75" w:rsidRPr="000D6C62" w:rsidRDefault="00934F75" w:rsidP="00934F75">
      <w:pPr>
        <w:spacing w:after="240"/>
        <w:rPr>
          <w:i/>
          <w:iCs/>
        </w:rPr>
      </w:pPr>
      <w:r>
        <w:rPr>
          <w:i/>
          <w:iCs/>
        </w:rPr>
        <w:t>Paul Young and Emma Lewis</w:t>
      </w:r>
    </w:p>
    <w:p w14:paraId="61D1C2CA" w14:textId="7B2F7F33" w:rsidR="005B2D15" w:rsidRDefault="005B2D15" w:rsidP="0090558A">
      <w:pPr>
        <w:tabs>
          <w:tab w:val="left" w:pos="4366"/>
        </w:tabs>
        <w:spacing w:before="120" w:after="120" w:line="276" w:lineRule="auto"/>
      </w:pPr>
      <w:r>
        <w:t>Paul explained that p</w:t>
      </w:r>
      <w:r w:rsidR="00E4785E">
        <w:t xml:space="preserve">ast surveys in the early 2000s had revealed taste issues with Sale drinking water. </w:t>
      </w:r>
      <w:r>
        <w:t>A t</w:t>
      </w:r>
      <w:r w:rsidRPr="005B2D15">
        <w:t xml:space="preserve">wo-part strategy </w:t>
      </w:r>
      <w:r w:rsidR="00D615A6">
        <w:t xml:space="preserve">was </w:t>
      </w:r>
      <w:r w:rsidRPr="005B2D15">
        <w:t xml:space="preserve">developed to </w:t>
      </w:r>
      <w:r w:rsidR="005D3ED7">
        <w:t>address this</w:t>
      </w:r>
      <w:r>
        <w:t xml:space="preserve">, </w:t>
      </w:r>
      <w:r w:rsidR="005D3ED7">
        <w:t xml:space="preserve">with </w:t>
      </w:r>
      <w:r>
        <w:t>s</w:t>
      </w:r>
      <w:r w:rsidRPr="005B2D15">
        <w:t>tage one implemented</w:t>
      </w:r>
      <w:r>
        <w:t xml:space="preserve"> in 2012. Further work is needed to </w:t>
      </w:r>
      <w:r w:rsidR="005D3ED7">
        <w:t xml:space="preserve">determine if </w:t>
      </w:r>
      <w:r w:rsidRPr="005B2D15">
        <w:t xml:space="preserve">we have </w:t>
      </w:r>
      <w:r>
        <w:t>sufficient</w:t>
      </w:r>
      <w:r w:rsidRPr="005B2D15">
        <w:t xml:space="preserve"> strategic justification </w:t>
      </w:r>
      <w:r w:rsidR="005D3ED7">
        <w:t>to proceed with stage two</w:t>
      </w:r>
      <w:r>
        <w:t xml:space="preserve">. </w:t>
      </w:r>
    </w:p>
    <w:p w14:paraId="33D6839A" w14:textId="0E1BEECF" w:rsidR="00104CA5" w:rsidRDefault="00D615A6" w:rsidP="0090558A">
      <w:pPr>
        <w:tabs>
          <w:tab w:val="left" w:pos="4366"/>
        </w:tabs>
        <w:spacing w:before="120" w:after="120" w:line="276" w:lineRule="auto"/>
      </w:pPr>
      <w:r>
        <w:t xml:space="preserve">Emma explained that while we have some indicative data on the Sale community’s satisfaction with their tap water, it is not statistically representative. We need to </w:t>
      </w:r>
      <w:r w:rsidR="00104CA5">
        <w:t xml:space="preserve">survey the community to see if there </w:t>
      </w:r>
      <w:r w:rsidR="005D3ED7">
        <w:t xml:space="preserve">is still dissatisfaction </w:t>
      </w:r>
      <w:r w:rsidR="00104CA5">
        <w:t xml:space="preserve">with the </w:t>
      </w:r>
      <w:r w:rsidR="005D3ED7">
        <w:t xml:space="preserve">taste of </w:t>
      </w:r>
      <w:r w:rsidR="00104CA5">
        <w:t>drinking water before proceeding. Water tests would also be benchmarked against other water supply areas.</w:t>
      </w:r>
    </w:p>
    <w:p w14:paraId="01EEEC3E" w14:textId="58CCB142" w:rsidR="002A10CA" w:rsidRDefault="00B14E74" w:rsidP="0090558A">
      <w:pPr>
        <w:tabs>
          <w:tab w:val="left" w:pos="4366"/>
        </w:tabs>
        <w:spacing w:before="120" w:after="120" w:line="276" w:lineRule="auto"/>
      </w:pPr>
      <w:r>
        <w:t xml:space="preserve">The CRG suggested that Sale water </w:t>
      </w:r>
      <w:r w:rsidR="00D615A6">
        <w:t>c</w:t>
      </w:r>
      <w:r>
        <w:t xml:space="preserve">ould also </w:t>
      </w:r>
      <w:r w:rsidR="00C0354C">
        <w:t xml:space="preserve">be </w:t>
      </w:r>
      <w:r>
        <w:t>benchmarked against other aquifer systems rather than surface water systems</w:t>
      </w:r>
      <w:r w:rsidR="002A10CA">
        <w:t xml:space="preserve">. </w:t>
      </w:r>
      <w:r w:rsidR="005D3ED7">
        <w:t>It was</w:t>
      </w:r>
      <w:r w:rsidR="00D615A6">
        <w:t xml:space="preserve"> noted that it would not be realistic to try and match the taste of other water sources</w:t>
      </w:r>
      <w:r w:rsidR="005D3ED7">
        <w:t xml:space="preserve"> and</w:t>
      </w:r>
      <w:r w:rsidR="00D615A6">
        <w:t xml:space="preserve"> </w:t>
      </w:r>
      <w:r w:rsidR="005D3ED7">
        <w:t>w</w:t>
      </w:r>
      <w:r w:rsidR="002A10CA">
        <w:t>e should be open</w:t>
      </w:r>
      <w:r w:rsidR="00D615A6">
        <w:t>m</w:t>
      </w:r>
      <w:r w:rsidR="002A10CA">
        <w:t>inded about potential alternative solutions.</w:t>
      </w:r>
    </w:p>
    <w:p w14:paraId="6212428B" w14:textId="348F1F7C" w:rsidR="005D3ED7" w:rsidRDefault="00104CA5" w:rsidP="005D3ED7">
      <w:pPr>
        <w:tabs>
          <w:tab w:val="left" w:pos="4366"/>
        </w:tabs>
        <w:spacing w:before="120" w:after="120" w:line="276" w:lineRule="auto"/>
      </w:pPr>
      <w:r>
        <w:t>The Chair suggested that we may need to explain to customers that taste is not necessarily related to water quality/safety.</w:t>
      </w:r>
      <w:r w:rsidR="005D3ED7" w:rsidRPr="005D3ED7">
        <w:t xml:space="preserve"> </w:t>
      </w:r>
      <w:r w:rsidR="005D3ED7">
        <w:t>The cost impact of additional treatment processes may also need to be explained.</w:t>
      </w:r>
    </w:p>
    <w:p w14:paraId="2193F7CE" w14:textId="718FCBEC" w:rsidR="00104CA5" w:rsidRDefault="00104CA5" w:rsidP="0090558A">
      <w:pPr>
        <w:tabs>
          <w:tab w:val="left" w:pos="4366"/>
        </w:tabs>
        <w:spacing w:before="120" w:after="120" w:line="276" w:lineRule="auto"/>
      </w:pPr>
    </w:p>
    <w:p w14:paraId="65B28A63" w14:textId="1982C9A2" w:rsidR="0090558A" w:rsidRDefault="0090558A" w:rsidP="0090558A">
      <w:pPr>
        <w:tabs>
          <w:tab w:val="left" w:pos="4366"/>
        </w:tabs>
        <w:spacing w:before="120" w:after="120" w:line="276" w:lineRule="auto"/>
        <w:rPr>
          <w:b/>
          <w:bCs/>
        </w:rPr>
      </w:pPr>
      <w:r w:rsidRPr="0090558A">
        <w:rPr>
          <w:b/>
          <w:bCs/>
        </w:rPr>
        <w:t xml:space="preserve">Item </w:t>
      </w:r>
      <w:r>
        <w:rPr>
          <w:b/>
          <w:bCs/>
        </w:rPr>
        <w:t>8</w:t>
      </w:r>
      <w:r w:rsidRPr="0090558A">
        <w:rPr>
          <w:b/>
          <w:bCs/>
        </w:rPr>
        <w:t xml:space="preserve">. </w:t>
      </w:r>
      <w:r>
        <w:rPr>
          <w:b/>
          <w:bCs/>
        </w:rPr>
        <w:t>Other business</w:t>
      </w:r>
    </w:p>
    <w:p w14:paraId="55EE36AD" w14:textId="3C675113" w:rsidR="002A10CA" w:rsidRDefault="002A10CA" w:rsidP="00E143CC">
      <w:pPr>
        <w:pStyle w:val="ListParagraph"/>
        <w:numPr>
          <w:ilvl w:val="0"/>
          <w:numId w:val="49"/>
        </w:numPr>
        <w:tabs>
          <w:tab w:val="left" w:pos="4366"/>
        </w:tabs>
        <w:spacing w:before="120" w:after="120" w:line="276" w:lineRule="auto"/>
      </w:pPr>
      <w:r w:rsidRPr="002A10CA">
        <w:t>Simon raised a question about possible carbon deposits in some Moe water.</w:t>
      </w:r>
      <w:r>
        <w:t xml:space="preserve"> It was explained that this would be investigated if </w:t>
      </w:r>
      <w:r w:rsidR="0086190F">
        <w:t xml:space="preserve">specific locations could be </w:t>
      </w:r>
      <w:r>
        <w:t xml:space="preserve">reported (1800 057 057). </w:t>
      </w:r>
      <w:r w:rsidR="001B4569">
        <w:t xml:space="preserve">It was possible it may be rust </w:t>
      </w:r>
      <w:r w:rsidR="00F266DB">
        <w:t>in domestic pipes.</w:t>
      </w:r>
    </w:p>
    <w:p w14:paraId="6F48A70F" w14:textId="77777777" w:rsidR="0086190F" w:rsidRDefault="0086190F" w:rsidP="0090558A">
      <w:pPr>
        <w:tabs>
          <w:tab w:val="left" w:pos="4366"/>
        </w:tabs>
        <w:spacing w:before="120" w:after="120" w:line="276" w:lineRule="auto"/>
      </w:pPr>
    </w:p>
    <w:p w14:paraId="4AA2D0FD" w14:textId="368CBF37" w:rsidR="0086190F" w:rsidRDefault="0086190F" w:rsidP="00E143CC">
      <w:pPr>
        <w:pStyle w:val="ListParagraph"/>
        <w:numPr>
          <w:ilvl w:val="0"/>
          <w:numId w:val="49"/>
        </w:numPr>
        <w:tabs>
          <w:tab w:val="left" w:pos="4366"/>
        </w:tabs>
        <w:spacing w:before="120" w:after="120" w:line="276" w:lineRule="auto"/>
      </w:pPr>
      <w:r>
        <w:t xml:space="preserve">Adam asked why Sale used an aquifer for water supply. The historic reason was not known by </w:t>
      </w:r>
      <w:r w:rsidR="00D615A6">
        <w:t>Gippsland Water staff in the meeting. A</w:t>
      </w:r>
      <w:r>
        <w:t>n answer will be supplied.</w:t>
      </w:r>
    </w:p>
    <w:p w14:paraId="7133AAF5" w14:textId="77777777" w:rsidR="0086190F" w:rsidRDefault="0086190F" w:rsidP="0090558A">
      <w:pPr>
        <w:tabs>
          <w:tab w:val="left" w:pos="4366"/>
        </w:tabs>
        <w:spacing w:before="120" w:after="120" w:line="276" w:lineRule="auto"/>
      </w:pPr>
    </w:p>
    <w:p w14:paraId="379D6C61" w14:textId="499E1C63" w:rsidR="0086190F" w:rsidRDefault="0086190F" w:rsidP="00E143CC">
      <w:pPr>
        <w:pStyle w:val="ListParagraph"/>
        <w:numPr>
          <w:ilvl w:val="0"/>
          <w:numId w:val="49"/>
        </w:numPr>
        <w:tabs>
          <w:tab w:val="left" w:pos="4366"/>
        </w:tabs>
        <w:spacing w:before="120" w:after="120" w:line="276" w:lineRule="auto"/>
      </w:pPr>
      <w:r>
        <w:t xml:space="preserve">The Chair asked that </w:t>
      </w:r>
      <w:r w:rsidR="00E143CC">
        <w:t xml:space="preserve">the </w:t>
      </w:r>
      <w:r>
        <w:t>sample personas used in developing the customer app be sent to CRG members for interest.</w:t>
      </w:r>
    </w:p>
    <w:p w14:paraId="72F9BEE8" w14:textId="77777777" w:rsidR="0086190F" w:rsidRDefault="0086190F" w:rsidP="0090558A">
      <w:pPr>
        <w:tabs>
          <w:tab w:val="left" w:pos="4366"/>
        </w:tabs>
        <w:spacing w:before="120" w:after="120" w:line="276" w:lineRule="auto"/>
      </w:pPr>
    </w:p>
    <w:p w14:paraId="785E91DD" w14:textId="507CEAB4" w:rsidR="0086190F" w:rsidRDefault="0086190F" w:rsidP="00E143CC">
      <w:pPr>
        <w:pStyle w:val="ListParagraph"/>
        <w:numPr>
          <w:ilvl w:val="0"/>
          <w:numId w:val="49"/>
        </w:numPr>
        <w:tabs>
          <w:tab w:val="left" w:pos="4366"/>
        </w:tabs>
        <w:spacing w:before="120" w:after="120" w:line="276" w:lineRule="auto"/>
      </w:pPr>
      <w:r>
        <w:t xml:space="preserve">Emma advised that the final version of the Climate Change Strategy document will be sent to CRG members </w:t>
      </w:r>
      <w:r w:rsidR="00D615A6">
        <w:t>when available</w:t>
      </w:r>
      <w:r>
        <w:t>.</w:t>
      </w:r>
    </w:p>
    <w:p w14:paraId="77F67D1D" w14:textId="77777777" w:rsidR="0086190F" w:rsidRPr="00E203DF" w:rsidRDefault="0086190F" w:rsidP="0090558A">
      <w:pPr>
        <w:tabs>
          <w:tab w:val="left" w:pos="4366"/>
        </w:tabs>
        <w:spacing w:before="120" w:after="120" w:line="276" w:lineRule="auto"/>
        <w:rPr>
          <w:sz w:val="10"/>
          <w:szCs w:val="10"/>
        </w:rPr>
      </w:pPr>
    </w:p>
    <w:p w14:paraId="042C3E51" w14:textId="67CBB226" w:rsidR="00CC204A" w:rsidRPr="000D6C62" w:rsidRDefault="0086190F" w:rsidP="00E143CC">
      <w:pPr>
        <w:tabs>
          <w:tab w:val="left" w:pos="4366"/>
        </w:tabs>
        <w:spacing w:before="120" w:after="120" w:line="276" w:lineRule="auto"/>
        <w:rPr>
          <w:b/>
          <w:bCs/>
          <w:i/>
          <w:iCs/>
          <w:lang w:val="en-US" w:eastAsia="en-AU"/>
        </w:rPr>
      </w:pPr>
      <w:r w:rsidRPr="0086190F">
        <w:rPr>
          <w:b/>
          <w:bCs/>
        </w:rPr>
        <w:t>The Chair closed the meeting at 1:00pm.</w:t>
      </w:r>
    </w:p>
    <w:p w14:paraId="785FE8B2" w14:textId="77777777" w:rsidR="00513F86" w:rsidRPr="00E203DF" w:rsidRDefault="00513F86" w:rsidP="00513F86">
      <w:pPr>
        <w:pStyle w:val="NormalWeb"/>
        <w:spacing w:before="0" w:beforeAutospacing="0" w:after="0" w:afterAutospacing="0"/>
        <w:rPr>
          <w:rFonts w:ascii="Arial" w:hAnsi="Arial" w:cs="Arial"/>
          <w:sz w:val="10"/>
          <w:szCs w:val="10"/>
          <w:lang w:val="en-US"/>
        </w:rPr>
      </w:pPr>
    </w:p>
    <w:p w14:paraId="3D9F35DE" w14:textId="77777777" w:rsidR="001757CD" w:rsidRPr="001757CD" w:rsidRDefault="001757CD" w:rsidP="001757CD">
      <w:pPr>
        <w:pStyle w:val="NormalWeb"/>
        <w:spacing w:before="0" w:beforeAutospacing="0" w:after="0" w:afterAutospacing="0"/>
        <w:rPr>
          <w:rFonts w:ascii="Arial" w:hAnsi="Arial" w:cs="Arial"/>
          <w:lang w:val="en-US"/>
        </w:rPr>
      </w:pPr>
    </w:p>
    <w:tbl>
      <w:tblPr>
        <w:tblStyle w:val="TableGrid1"/>
        <w:tblW w:w="9095" w:type="dxa"/>
        <w:tblBorders>
          <w:left w:val="none" w:sz="0" w:space="0" w:color="auto"/>
          <w:bottom w:val="none" w:sz="0" w:space="0" w:color="auto"/>
          <w:right w:val="none" w:sz="0" w:space="0" w:color="auto"/>
        </w:tblBorders>
        <w:tblLook w:val="04A0" w:firstRow="1" w:lastRow="0" w:firstColumn="1" w:lastColumn="0" w:noHBand="0" w:noVBand="1"/>
      </w:tblPr>
      <w:tblGrid>
        <w:gridCol w:w="9095"/>
      </w:tblGrid>
      <w:tr w:rsidR="00094DBB" w:rsidRPr="00763EE1" w14:paraId="1010A23D" w14:textId="77777777" w:rsidTr="00CE3437">
        <w:trPr>
          <w:trHeight w:val="888"/>
        </w:trPr>
        <w:tc>
          <w:tcPr>
            <w:tcW w:w="9095" w:type="dxa"/>
          </w:tcPr>
          <w:p w14:paraId="5DB58D5A" w14:textId="77777777" w:rsidR="00E203DF" w:rsidRPr="00E203DF" w:rsidRDefault="00E203DF" w:rsidP="00F259CA">
            <w:pPr>
              <w:pStyle w:val="Heading2"/>
              <w:rPr>
                <w:sz w:val="10"/>
                <w:szCs w:val="10"/>
              </w:rPr>
            </w:pPr>
          </w:p>
          <w:p w14:paraId="0CE16477" w14:textId="2BEDD29D" w:rsidR="00094DBB" w:rsidRPr="00834C46" w:rsidRDefault="00094DBB" w:rsidP="00F259CA">
            <w:pPr>
              <w:pStyle w:val="Heading2"/>
            </w:pPr>
            <w:r w:rsidRPr="00834C46">
              <w:t xml:space="preserve">Next </w:t>
            </w:r>
            <w:r w:rsidR="00CA72C6">
              <w:t>m</w:t>
            </w:r>
            <w:r w:rsidRPr="00834C46">
              <w:t>eeting</w:t>
            </w:r>
          </w:p>
          <w:p w14:paraId="6ED8D92E" w14:textId="1DD2DE84" w:rsidR="00445C8E" w:rsidRPr="00445C8E" w:rsidRDefault="00C0354C">
            <w:pPr>
              <w:rPr>
                <w:highlight w:val="yellow"/>
              </w:rPr>
            </w:pPr>
            <w:sdt>
              <w:sdtPr>
                <w:rPr>
                  <w:color w:val="000000" w:themeColor="text1"/>
                </w:rPr>
                <w:id w:val="1734041894"/>
                <w:placeholder>
                  <w:docPart w:val="3A4E04BDE3FF4DBBBD4CC1E4C062953D"/>
                </w:placeholder>
                <w:text w:multiLine="1"/>
              </w:sdtPr>
              <w:sdtEndPr/>
              <w:sdtContent>
                <w:r w:rsidR="00E203DF">
                  <w:rPr>
                    <w:color w:val="000000" w:themeColor="text1"/>
                  </w:rPr>
                  <w:t>Wednesday May</w:t>
                </w:r>
                <w:r w:rsidR="00E203DF" w:rsidRPr="00E203DF">
                  <w:rPr>
                    <w:color w:val="000000" w:themeColor="text1"/>
                  </w:rPr>
                  <w:t xml:space="preserve"> 22, 2024, 10am – 1pm</w:t>
                </w:r>
              </w:sdtContent>
            </w:sdt>
          </w:p>
        </w:tc>
      </w:tr>
    </w:tbl>
    <w:p w14:paraId="46D67230" w14:textId="1293AAB1" w:rsidR="00883A41" w:rsidRDefault="00883A41" w:rsidP="003F1076"/>
    <w:sectPr w:rsidR="00883A41" w:rsidSect="00E203DF">
      <w:headerReference w:type="even" r:id="rId8"/>
      <w:headerReference w:type="default" r:id="rId9"/>
      <w:footerReference w:type="even" r:id="rId10"/>
      <w:footerReference w:type="default" r:id="rId11"/>
      <w:headerReference w:type="first" r:id="rId12"/>
      <w:footerReference w:type="first" r:id="rId13"/>
      <w:pgSz w:w="11900" w:h="16820"/>
      <w:pgMar w:top="1134" w:right="1440" w:bottom="1560" w:left="1440" w:header="567"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E0B9" w14:textId="77777777" w:rsidR="00B05E06" w:rsidRDefault="00B05E06" w:rsidP="00063701">
      <w:r>
        <w:separator/>
      </w:r>
    </w:p>
  </w:endnote>
  <w:endnote w:type="continuationSeparator" w:id="0">
    <w:p w14:paraId="239E3C1C" w14:textId="77777777" w:rsidR="00B05E06" w:rsidRDefault="00B05E06" w:rsidP="0006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Lucida Grande">
    <w:altName w:val="Microsoft Sans Serif"/>
    <w:charset w:val="00"/>
    <w:family w:val="auto"/>
    <w:pitch w:val="variable"/>
    <w:sig w:usb0="00000000" w:usb1="5000A1FF" w:usb2="00000000" w:usb3="00000000" w:csb0="000001B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3EEC" w14:textId="66EEA883" w:rsidR="0008450D" w:rsidRDefault="000E24EC" w:rsidP="00063701">
    <w:pPr>
      <w:pStyle w:val="Footer"/>
      <w:rPr>
        <w:rStyle w:val="PageNumber"/>
      </w:rPr>
    </w:pPr>
    <w:r>
      <w:rPr>
        <w:noProof/>
      </w:rPr>
      <mc:AlternateContent>
        <mc:Choice Requires="wps">
          <w:drawing>
            <wp:anchor distT="0" distB="0" distL="0" distR="0" simplePos="0" relativeHeight="251659776" behindDoc="0" locked="0" layoutInCell="1" allowOverlap="1" wp14:anchorId="6CC38C45" wp14:editId="4B90A3AE">
              <wp:simplePos x="635" y="635"/>
              <wp:positionH relativeFrom="page">
                <wp:align>center</wp:align>
              </wp:positionH>
              <wp:positionV relativeFrom="page">
                <wp:align>bottom</wp:align>
              </wp:positionV>
              <wp:extent cx="443865" cy="443865"/>
              <wp:effectExtent l="0" t="0" r="133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3B4AD" w14:textId="18B7230C"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38C4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83B4AD" w14:textId="18B7230C"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v:textbox>
              <w10:wrap anchorx="page" anchory="page"/>
            </v:shape>
          </w:pict>
        </mc:Fallback>
      </mc:AlternateContent>
    </w:r>
    <w:r w:rsidR="0008450D">
      <w:rPr>
        <w:rStyle w:val="PageNumber"/>
      </w:rPr>
      <w:fldChar w:fldCharType="begin"/>
    </w:r>
    <w:r w:rsidR="0008450D">
      <w:rPr>
        <w:rStyle w:val="PageNumber"/>
      </w:rPr>
      <w:instrText xml:space="preserve">PAGE  </w:instrText>
    </w:r>
    <w:r w:rsidR="0008450D">
      <w:rPr>
        <w:rStyle w:val="PageNumber"/>
      </w:rPr>
      <w:fldChar w:fldCharType="end"/>
    </w:r>
  </w:p>
  <w:p w14:paraId="0253B5B6" w14:textId="77777777" w:rsidR="0008450D" w:rsidRDefault="0008450D" w:rsidP="00063701">
    <w:pPr>
      <w:pStyle w:val="Footer"/>
    </w:pPr>
  </w:p>
  <w:p w14:paraId="606EAFA7" w14:textId="77777777" w:rsidR="0008450D" w:rsidRDefault="0008450D" w:rsidP="00063701"/>
  <w:p w14:paraId="11557DC7" w14:textId="77777777" w:rsidR="0008450D" w:rsidRDefault="0008450D" w:rsidP="000637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5B43" w14:textId="776D8DBB" w:rsidR="00332D9B" w:rsidRPr="00DE7FEC" w:rsidRDefault="000E24EC" w:rsidP="00332D9B">
    <w:pPr>
      <w:pStyle w:val="Header"/>
    </w:pPr>
    <w:r>
      <w:rPr>
        <w:noProof/>
        <w:lang w:eastAsia="en-AU"/>
      </w:rPr>
      <mc:AlternateContent>
        <mc:Choice Requires="wps">
          <w:drawing>
            <wp:anchor distT="0" distB="0" distL="0" distR="0" simplePos="0" relativeHeight="251660800" behindDoc="0" locked="0" layoutInCell="1" allowOverlap="1" wp14:anchorId="40E3341F" wp14:editId="34B324A9">
              <wp:simplePos x="635" y="635"/>
              <wp:positionH relativeFrom="page">
                <wp:align>center</wp:align>
              </wp:positionH>
              <wp:positionV relativeFrom="page">
                <wp:align>bottom</wp:align>
              </wp:positionV>
              <wp:extent cx="443865" cy="443865"/>
              <wp:effectExtent l="0" t="0" r="133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7C17A" w14:textId="77C64407"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3341F"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CF7C17A" w14:textId="77C64407"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v:textbox>
              <w10:wrap anchorx="page" anchory="page"/>
            </v:shape>
          </w:pict>
        </mc:Fallback>
      </mc:AlternateContent>
    </w:r>
    <w:r w:rsidR="00063701" w:rsidRPr="00DE7FEC">
      <w:rPr>
        <w:noProof/>
        <w:lang w:eastAsia="en-AU"/>
      </w:rPr>
      <mc:AlternateContent>
        <mc:Choice Requires="wps">
          <w:drawing>
            <wp:anchor distT="45720" distB="45720" distL="114300" distR="114300" simplePos="0" relativeHeight="251654656" behindDoc="0" locked="0" layoutInCell="1" allowOverlap="1" wp14:anchorId="3524BDBF" wp14:editId="269E7DFA">
              <wp:simplePos x="0" y="0"/>
              <wp:positionH relativeFrom="column">
                <wp:posOffset>5486400</wp:posOffset>
              </wp:positionH>
              <wp:positionV relativeFrom="paragraph">
                <wp:posOffset>55880</wp:posOffset>
              </wp:positionV>
              <wp:extent cx="390525" cy="1404620"/>
              <wp:effectExtent l="0" t="0" r="9525"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solidFill>
                        <a:srgbClr val="FFFFFF"/>
                      </a:solidFill>
                      <a:ln w="9525">
                        <a:noFill/>
                        <a:miter lim="800000"/>
                        <a:headEnd/>
                        <a:tailEnd/>
                      </a:ln>
                    </wps:spPr>
                    <wps:txbx>
                      <w:txbxContent>
                        <w:p w14:paraId="53EF3067" w14:textId="3FB35368" w:rsidR="00452DC8" w:rsidRPr="00063701" w:rsidRDefault="00452DC8" w:rsidP="00063701">
                          <w:pPr>
                            <w:rPr>
                              <w:sz w:val="20"/>
                            </w:rPr>
                          </w:pPr>
                          <w:r w:rsidRPr="00063701">
                            <w:rPr>
                              <w:sz w:val="20"/>
                            </w:rPr>
                            <w:fldChar w:fldCharType="begin"/>
                          </w:r>
                          <w:r w:rsidRPr="00063701">
                            <w:rPr>
                              <w:sz w:val="20"/>
                            </w:rPr>
                            <w:instrText xml:space="preserve"> PAGE   \* MERGEFORMAT </w:instrText>
                          </w:r>
                          <w:r w:rsidRPr="00063701">
                            <w:rPr>
                              <w:sz w:val="20"/>
                            </w:rPr>
                            <w:fldChar w:fldCharType="separate"/>
                          </w:r>
                          <w:r w:rsidR="004B4093">
                            <w:rPr>
                              <w:noProof/>
                              <w:sz w:val="20"/>
                            </w:rPr>
                            <w:t>2</w:t>
                          </w:r>
                          <w:r w:rsidRPr="00063701">
                            <w:rPr>
                              <w:noProof/>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4BDBF" id="_x0000_s1030" type="#_x0000_t202" style="position:absolute;margin-left:6in;margin-top:4.4pt;width:30.7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" stroked="f">
              <v:textbox style="mso-fit-shape-to-text:t">
                <w:txbxContent>
                  <w:p w14:paraId="53EF3067" w14:textId="3FB35368" w:rsidR="00452DC8" w:rsidRPr="00063701" w:rsidRDefault="00452DC8" w:rsidP="00063701">
                    <w:pPr>
                      <w:rPr>
                        <w:sz w:val="20"/>
                      </w:rPr>
                    </w:pPr>
                    <w:r w:rsidRPr="00063701">
                      <w:rPr>
                        <w:sz w:val="20"/>
                      </w:rPr>
                      <w:fldChar w:fldCharType="begin"/>
                    </w:r>
                    <w:r w:rsidRPr="00063701">
                      <w:rPr>
                        <w:sz w:val="20"/>
                      </w:rPr>
                      <w:instrText xml:space="preserve"> PAGE   \* MERGEFORMAT </w:instrText>
                    </w:r>
                    <w:r w:rsidRPr="00063701">
                      <w:rPr>
                        <w:sz w:val="20"/>
                      </w:rPr>
                      <w:fldChar w:fldCharType="separate"/>
                    </w:r>
                    <w:r w:rsidR="004B4093">
                      <w:rPr>
                        <w:noProof/>
                        <w:sz w:val="20"/>
                      </w:rPr>
                      <w:t>2</w:t>
                    </w:r>
                    <w:r w:rsidRPr="00063701">
                      <w:rPr>
                        <w:noProof/>
                        <w:sz w:val="20"/>
                      </w:rPr>
                      <w:fldChar w:fldCharType="end"/>
                    </w:r>
                  </w:p>
                </w:txbxContent>
              </v:textbox>
              <w10:wrap type="square"/>
            </v:shape>
          </w:pict>
        </mc:Fallback>
      </mc:AlternateContent>
    </w:r>
  </w:p>
  <w:p w14:paraId="3D83F55A" w14:textId="366E9B1C" w:rsidR="0008450D" w:rsidRPr="00452DC8" w:rsidRDefault="00BC6706" w:rsidP="00BC6706">
    <w:pPr>
      <w:pStyle w:val="Footer"/>
      <w:jc w:val="center"/>
    </w:pPr>
    <w:r>
      <w:rPr>
        <w:noProof/>
        <w:lang w:eastAsia="en-AU"/>
      </w:rPr>
      <w:drawing>
        <wp:inline distT="0" distB="0" distL="0" distR="0" wp14:anchorId="4C415B03" wp14:editId="36F171C9">
          <wp:extent cx="3771900" cy="60109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icons horizontal_final.jpg"/>
                  <pic:cNvPicPr/>
                </pic:nvPicPr>
                <pic:blipFill>
                  <a:blip r:embed="rId1">
                    <a:extLst>
                      <a:ext uri="{28A0092B-C50C-407E-A947-70E740481C1C}">
                        <a14:useLocalDpi xmlns:a14="http://schemas.microsoft.com/office/drawing/2010/main" val="0"/>
                      </a:ext>
                    </a:extLst>
                  </a:blip>
                  <a:stretch>
                    <a:fillRect/>
                  </a:stretch>
                </pic:blipFill>
                <pic:spPr>
                  <a:xfrm>
                    <a:off x="0" y="0"/>
                    <a:ext cx="3771900" cy="6010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DC21" w14:textId="76924034" w:rsidR="0008450D" w:rsidRDefault="000E24EC" w:rsidP="005F10F1">
    <w:pPr>
      <w:pStyle w:val="Footer"/>
      <w:jc w:val="center"/>
    </w:pPr>
    <w:r>
      <w:rPr>
        <w:noProof/>
        <w:lang w:eastAsia="en-AU"/>
      </w:rPr>
      <mc:AlternateContent>
        <mc:Choice Requires="wps">
          <w:drawing>
            <wp:anchor distT="0" distB="0" distL="0" distR="0" simplePos="0" relativeHeight="251658752" behindDoc="0" locked="0" layoutInCell="1" allowOverlap="1" wp14:anchorId="63B5F73C" wp14:editId="00A61602">
              <wp:simplePos x="914400" y="9715500"/>
              <wp:positionH relativeFrom="page">
                <wp:align>center</wp:align>
              </wp:positionH>
              <wp:positionV relativeFrom="page">
                <wp:align>bottom</wp:align>
              </wp:positionV>
              <wp:extent cx="443865" cy="443865"/>
              <wp:effectExtent l="0" t="0" r="133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C011E" w14:textId="1F83B4EA"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B5F73C" id="_x0000_t202" coordsize="21600,21600" o:spt="202" path="m,l,21600r21600,l21600,xe">
              <v:stroke joinstyle="miter"/>
              <v:path gradientshapeok="t" o:connecttype="rect"/>
            </v:shapetype>
            <v:shape id="Text Box 4" o:spid="_x0000_s1032" type="#_x0000_t202" alt="OFFICIAL"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8BC011E" w14:textId="1F83B4EA"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v:textbox>
              <w10:wrap anchorx="page" anchory="page"/>
            </v:shape>
          </w:pict>
        </mc:Fallback>
      </mc:AlternateContent>
    </w:r>
    <w:r w:rsidR="00332D9B">
      <w:rPr>
        <w:noProof/>
        <w:lang w:eastAsia="en-AU"/>
      </w:rPr>
      <w:drawing>
        <wp:inline distT="0" distB="0" distL="0" distR="0" wp14:anchorId="639AE2EC" wp14:editId="480070AB">
          <wp:extent cx="3771900" cy="60109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icons horizontal_final.jpg"/>
                  <pic:cNvPicPr/>
                </pic:nvPicPr>
                <pic:blipFill>
                  <a:blip r:embed="rId1">
                    <a:extLst>
                      <a:ext uri="{28A0092B-C50C-407E-A947-70E740481C1C}">
                        <a14:useLocalDpi xmlns:a14="http://schemas.microsoft.com/office/drawing/2010/main" val="0"/>
                      </a:ext>
                    </a:extLst>
                  </a:blip>
                  <a:stretch>
                    <a:fillRect/>
                  </a:stretch>
                </pic:blipFill>
                <pic:spPr>
                  <a:xfrm>
                    <a:off x="0" y="0"/>
                    <a:ext cx="3771900" cy="601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0EEC" w14:textId="77777777" w:rsidR="00B05E06" w:rsidRDefault="00B05E06" w:rsidP="00063701">
      <w:r>
        <w:separator/>
      </w:r>
    </w:p>
  </w:footnote>
  <w:footnote w:type="continuationSeparator" w:id="0">
    <w:p w14:paraId="7B23866E" w14:textId="77777777" w:rsidR="00B05E06" w:rsidRDefault="00B05E06" w:rsidP="0006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3EE2" w14:textId="622716DF" w:rsidR="000E24EC" w:rsidRDefault="000E24EC">
    <w:pPr>
      <w:pStyle w:val="Header"/>
    </w:pPr>
    <w:r>
      <w:rPr>
        <w:noProof/>
      </w:rPr>
      <mc:AlternateContent>
        <mc:Choice Requires="wps">
          <w:drawing>
            <wp:anchor distT="0" distB="0" distL="0" distR="0" simplePos="0" relativeHeight="251656704" behindDoc="0" locked="0" layoutInCell="1" allowOverlap="1" wp14:anchorId="10A55AD5" wp14:editId="19CC367F">
              <wp:simplePos x="635" y="635"/>
              <wp:positionH relativeFrom="page">
                <wp:align>center</wp:align>
              </wp:positionH>
              <wp:positionV relativeFrom="page">
                <wp:align>top</wp:align>
              </wp:positionV>
              <wp:extent cx="443865" cy="443865"/>
              <wp:effectExtent l="0" t="0" r="13335"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41ABE" w14:textId="3672CEC1"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A55AD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B41ABE" w14:textId="3672CEC1"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BBFA" w14:textId="07C53197" w:rsidR="000E24EC" w:rsidRDefault="000E24EC">
    <w:pPr>
      <w:pStyle w:val="Header"/>
    </w:pPr>
    <w:r>
      <w:rPr>
        <w:noProof/>
      </w:rPr>
      <mc:AlternateContent>
        <mc:Choice Requires="wps">
          <w:drawing>
            <wp:anchor distT="0" distB="0" distL="0" distR="0" simplePos="0" relativeHeight="251657728" behindDoc="0" locked="0" layoutInCell="1" allowOverlap="1" wp14:anchorId="35012BB3" wp14:editId="29D7565F">
              <wp:simplePos x="635" y="635"/>
              <wp:positionH relativeFrom="page">
                <wp:align>center</wp:align>
              </wp:positionH>
              <wp:positionV relativeFrom="page">
                <wp:align>top</wp:align>
              </wp:positionV>
              <wp:extent cx="443865" cy="443865"/>
              <wp:effectExtent l="0" t="0" r="13335"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E16DC" w14:textId="397FB576"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012BB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BE16DC" w14:textId="397FB576"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70D2" w14:textId="21D519CD" w:rsidR="00DA5D30" w:rsidRDefault="000E24EC" w:rsidP="00DA5D30">
    <w:pPr>
      <w:rPr>
        <w:sz w:val="18"/>
      </w:rPr>
    </w:pPr>
    <w:r>
      <w:rPr>
        <w:noProof/>
        <w:sz w:val="18"/>
      </w:rPr>
      <mc:AlternateContent>
        <mc:Choice Requires="wps">
          <w:drawing>
            <wp:anchor distT="0" distB="0" distL="0" distR="0" simplePos="0" relativeHeight="251655680" behindDoc="0" locked="0" layoutInCell="1" allowOverlap="1" wp14:anchorId="61BD71D3" wp14:editId="67D7C7E9">
              <wp:simplePos x="914400" y="361950"/>
              <wp:positionH relativeFrom="page">
                <wp:align>center</wp:align>
              </wp:positionH>
              <wp:positionV relativeFrom="page">
                <wp:align>top</wp:align>
              </wp:positionV>
              <wp:extent cx="443865" cy="443865"/>
              <wp:effectExtent l="0" t="0" r="13335"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75A9B" w14:textId="15ABE03A"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BD71D3"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A875A9B" w14:textId="15ABE03A" w:rsidR="000E24EC" w:rsidRPr="000E24EC" w:rsidRDefault="000E24EC" w:rsidP="000E24EC">
                    <w:pPr>
                      <w:rPr>
                        <w:rFonts w:ascii="Calibri" w:eastAsia="Calibri" w:hAnsi="Calibri" w:cs="Calibri"/>
                        <w:noProof/>
                        <w:color w:val="FF0000"/>
                        <w:sz w:val="16"/>
                        <w:szCs w:val="16"/>
                      </w:rPr>
                    </w:pPr>
                    <w:r w:rsidRPr="000E24EC">
                      <w:rPr>
                        <w:rFonts w:ascii="Calibri" w:eastAsia="Calibri" w:hAnsi="Calibri" w:cs="Calibri"/>
                        <w:noProof/>
                        <w:color w:val="FF0000"/>
                        <w:sz w:val="16"/>
                        <w:szCs w:val="16"/>
                      </w:rPr>
                      <w:t>OFFICIAL</w:t>
                    </w:r>
                  </w:p>
                </w:txbxContent>
              </v:textbox>
              <w10:wrap anchorx="page" anchory="page"/>
            </v:shape>
          </w:pict>
        </mc:Fallback>
      </mc:AlternateContent>
    </w:r>
  </w:p>
  <w:p w14:paraId="164C0162" w14:textId="77777777" w:rsidR="00165106" w:rsidRDefault="00DA5D30" w:rsidP="00DA5D30">
    <w:pPr>
      <w:rPr>
        <w:sz w:val="18"/>
      </w:rPr>
    </w:pPr>
    <w:r w:rsidRPr="00063701">
      <w:rPr>
        <w:noProof/>
        <w:sz w:val="18"/>
        <w:lang w:eastAsia="en-AU"/>
      </w:rPr>
      <w:drawing>
        <wp:anchor distT="0" distB="0" distL="114300" distR="114300" simplePos="0" relativeHeight="251653632" behindDoc="1" locked="0" layoutInCell="1" allowOverlap="1" wp14:anchorId="729ED310" wp14:editId="5213FB42">
          <wp:simplePos x="0" y="0"/>
          <wp:positionH relativeFrom="column">
            <wp:posOffset>3291840</wp:posOffset>
          </wp:positionH>
          <wp:positionV relativeFrom="paragraph">
            <wp:posOffset>-262890</wp:posOffset>
          </wp:positionV>
          <wp:extent cx="2739390" cy="99822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31GW logo cleanup long - BLUE.jpg"/>
                  <pic:cNvPicPr/>
                </pic:nvPicPr>
                <pic:blipFill>
                  <a:blip r:embed="rId1">
                    <a:extLst>
                      <a:ext uri="{28A0092B-C50C-407E-A947-70E740481C1C}">
                        <a14:useLocalDpi xmlns:a14="http://schemas.microsoft.com/office/drawing/2010/main" val="0"/>
                      </a:ext>
                    </a:extLst>
                  </a:blip>
                  <a:stretch>
                    <a:fillRect/>
                  </a:stretch>
                </pic:blipFill>
                <pic:spPr>
                  <a:xfrm>
                    <a:off x="0" y="0"/>
                    <a:ext cx="2739390" cy="998220"/>
                  </a:xfrm>
                  <a:prstGeom prst="rect">
                    <a:avLst/>
                  </a:prstGeom>
                </pic:spPr>
              </pic:pic>
            </a:graphicData>
          </a:graphic>
          <wp14:sizeRelH relativeFrom="page">
            <wp14:pctWidth>0</wp14:pctWidth>
          </wp14:sizeRelH>
          <wp14:sizeRelV relativeFrom="page">
            <wp14:pctHeight>0</wp14:pctHeight>
          </wp14:sizeRelV>
        </wp:anchor>
      </w:drawing>
    </w:r>
  </w:p>
  <w:p w14:paraId="7CDDBEF3" w14:textId="77777777" w:rsidR="00DA5D30" w:rsidRDefault="00DA5D30" w:rsidP="00165106">
    <w:pPr>
      <w:pStyle w:val="Header"/>
      <w:rPr>
        <w:sz w:val="18"/>
      </w:rPr>
    </w:pPr>
  </w:p>
  <w:p w14:paraId="61F372E0" w14:textId="77777777" w:rsidR="00DA5D30" w:rsidRDefault="00DA5D30" w:rsidP="00165106">
    <w:pPr>
      <w:pStyle w:val="Header"/>
      <w:rPr>
        <w:sz w:val="18"/>
      </w:rPr>
    </w:pPr>
  </w:p>
  <w:p w14:paraId="538AEC4B" w14:textId="77777777" w:rsidR="00165106" w:rsidRDefault="00165106" w:rsidP="00165106">
    <w:pPr>
      <w:pStyle w:val="Header"/>
      <w:rPr>
        <w:sz w:val="18"/>
      </w:rPr>
    </w:pPr>
  </w:p>
  <w:p w14:paraId="1397C8D3" w14:textId="77777777" w:rsidR="00165106" w:rsidRPr="00063701" w:rsidRDefault="00165106" w:rsidP="00165106">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528"/>
    <w:multiLevelType w:val="hybridMultilevel"/>
    <w:tmpl w:val="643A8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366B4"/>
    <w:multiLevelType w:val="multilevel"/>
    <w:tmpl w:val="9A4CE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54C13"/>
    <w:multiLevelType w:val="hybridMultilevel"/>
    <w:tmpl w:val="74D48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563377"/>
    <w:multiLevelType w:val="hybridMultilevel"/>
    <w:tmpl w:val="9216F30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7D7E6C"/>
    <w:multiLevelType w:val="hybridMultilevel"/>
    <w:tmpl w:val="A26EE6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EE64F8"/>
    <w:multiLevelType w:val="hybridMultilevel"/>
    <w:tmpl w:val="4042A37C"/>
    <w:lvl w:ilvl="0" w:tplc="6DE2F52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75DAF"/>
    <w:multiLevelType w:val="hybridMultilevel"/>
    <w:tmpl w:val="54DC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24643"/>
    <w:multiLevelType w:val="hybridMultilevel"/>
    <w:tmpl w:val="54DC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4DB9"/>
    <w:multiLevelType w:val="hybridMultilevel"/>
    <w:tmpl w:val="E4868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9881D9E"/>
    <w:multiLevelType w:val="hybridMultilevel"/>
    <w:tmpl w:val="0634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E6893"/>
    <w:multiLevelType w:val="hybridMultilevel"/>
    <w:tmpl w:val="542A2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05F7A"/>
    <w:multiLevelType w:val="hybridMultilevel"/>
    <w:tmpl w:val="1B74BA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45ADE"/>
    <w:multiLevelType w:val="hybridMultilevel"/>
    <w:tmpl w:val="9C0CEE0E"/>
    <w:lvl w:ilvl="0" w:tplc="FDEA9A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04311"/>
    <w:multiLevelType w:val="hybridMultilevel"/>
    <w:tmpl w:val="5C583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C7E48"/>
    <w:multiLevelType w:val="hybridMultilevel"/>
    <w:tmpl w:val="B28EA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0242C0"/>
    <w:multiLevelType w:val="hybridMultilevel"/>
    <w:tmpl w:val="21F64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4070F6A"/>
    <w:multiLevelType w:val="multilevel"/>
    <w:tmpl w:val="34B46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8D2355"/>
    <w:multiLevelType w:val="hybridMultilevel"/>
    <w:tmpl w:val="630677A6"/>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8" w15:restartNumberingAfterBreak="0">
    <w:nsid w:val="455E6F10"/>
    <w:multiLevelType w:val="hybridMultilevel"/>
    <w:tmpl w:val="A66AA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B1390"/>
    <w:multiLevelType w:val="hybridMultilevel"/>
    <w:tmpl w:val="7D34C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643751"/>
    <w:multiLevelType w:val="multilevel"/>
    <w:tmpl w:val="D878F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74015D"/>
    <w:multiLevelType w:val="hybridMultilevel"/>
    <w:tmpl w:val="440AB0A6"/>
    <w:lvl w:ilvl="0" w:tplc="20B4EBD0">
      <w:start w:val="9"/>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E001DE"/>
    <w:multiLevelType w:val="hybridMultilevel"/>
    <w:tmpl w:val="BC42EACE"/>
    <w:lvl w:ilvl="0" w:tplc="FDEA9A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AD28C2"/>
    <w:multiLevelType w:val="hybridMultilevel"/>
    <w:tmpl w:val="93603B6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FC20A1F"/>
    <w:multiLevelType w:val="hybridMultilevel"/>
    <w:tmpl w:val="AD123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E27CEA"/>
    <w:multiLevelType w:val="hybridMultilevel"/>
    <w:tmpl w:val="DAF6CEE8"/>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6" w15:restartNumberingAfterBreak="0">
    <w:nsid w:val="54FC0F27"/>
    <w:multiLevelType w:val="hybridMultilevel"/>
    <w:tmpl w:val="E16E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74707C"/>
    <w:multiLevelType w:val="hybridMultilevel"/>
    <w:tmpl w:val="A85AFB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957BEA"/>
    <w:multiLevelType w:val="hybridMultilevel"/>
    <w:tmpl w:val="9B2C9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3F69EE"/>
    <w:multiLevelType w:val="hybridMultilevel"/>
    <w:tmpl w:val="630677A6"/>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0" w15:restartNumberingAfterBreak="0">
    <w:nsid w:val="60BA0B87"/>
    <w:multiLevelType w:val="hybridMultilevel"/>
    <w:tmpl w:val="DE1A46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AD4847"/>
    <w:multiLevelType w:val="hybridMultilevel"/>
    <w:tmpl w:val="630677A6"/>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2" w15:restartNumberingAfterBreak="0">
    <w:nsid w:val="679D44EA"/>
    <w:multiLevelType w:val="hybridMultilevel"/>
    <w:tmpl w:val="1AD4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B95C37"/>
    <w:multiLevelType w:val="multilevel"/>
    <w:tmpl w:val="8BBC5234"/>
    <w:lvl w:ilvl="0">
      <w:start w:val="1"/>
      <w:numFmt w:val="decimal"/>
      <w:lvlText w:val="%1."/>
      <w:lvlJc w:val="left"/>
      <w:pPr>
        <w:tabs>
          <w:tab w:val="num" w:pos="720"/>
        </w:tabs>
        <w:ind w:left="720" w:hanging="360"/>
      </w:pPr>
      <w:rPr>
        <w:rFonts w:ascii="Arial" w:eastAsiaTheme="minorHAnsi"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840706"/>
    <w:multiLevelType w:val="hybridMultilevel"/>
    <w:tmpl w:val="B98A79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15:restartNumberingAfterBreak="0">
    <w:nsid w:val="6C984959"/>
    <w:multiLevelType w:val="hybridMultilevel"/>
    <w:tmpl w:val="7326F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EC5F66"/>
    <w:multiLevelType w:val="hybridMultilevel"/>
    <w:tmpl w:val="09CC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354922"/>
    <w:multiLevelType w:val="hybridMultilevel"/>
    <w:tmpl w:val="64268C00"/>
    <w:lvl w:ilvl="0" w:tplc="68E6B618">
      <w:start w:val="9"/>
      <w:numFmt w:val="bullet"/>
      <w:lvlText w:val=""/>
      <w:lvlJc w:val="left"/>
      <w:pPr>
        <w:ind w:left="480" w:hanging="360"/>
      </w:pPr>
      <w:rPr>
        <w:rFonts w:ascii="Symbol" w:eastAsiaTheme="minorHAnsi" w:hAnsi="Symbol" w:cs="Aria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38" w15:restartNumberingAfterBreak="0">
    <w:nsid w:val="6EFC15B8"/>
    <w:multiLevelType w:val="hybridMultilevel"/>
    <w:tmpl w:val="E3A018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F64F9A"/>
    <w:multiLevelType w:val="hybridMultilevel"/>
    <w:tmpl w:val="0840C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C1252"/>
    <w:multiLevelType w:val="hybridMultilevel"/>
    <w:tmpl w:val="B984AF66"/>
    <w:lvl w:ilvl="0" w:tplc="AD7E284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374AFE"/>
    <w:multiLevelType w:val="hybridMultilevel"/>
    <w:tmpl w:val="6C86A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872C9B"/>
    <w:multiLevelType w:val="hybridMultilevel"/>
    <w:tmpl w:val="D6CAA0DE"/>
    <w:lvl w:ilvl="0" w:tplc="05A4C534">
      <w:start w:val="9"/>
      <w:numFmt w:val="bullet"/>
      <w:lvlText w:val=""/>
      <w:lvlJc w:val="left"/>
      <w:pPr>
        <w:ind w:left="420" w:hanging="360"/>
      </w:pPr>
      <w:rPr>
        <w:rFonts w:ascii="Symbol" w:eastAsiaTheme="minorHAnsi"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3" w15:restartNumberingAfterBreak="0">
    <w:nsid w:val="7A2937FD"/>
    <w:multiLevelType w:val="hybridMultilevel"/>
    <w:tmpl w:val="5A70E9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C94DAB"/>
    <w:multiLevelType w:val="multilevel"/>
    <w:tmpl w:val="C6809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E74D78"/>
    <w:multiLevelType w:val="hybridMultilevel"/>
    <w:tmpl w:val="EBC80C68"/>
    <w:lvl w:ilvl="0" w:tplc="C0A645F2">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B23099"/>
    <w:multiLevelType w:val="hybridMultilevel"/>
    <w:tmpl w:val="37D68C4C"/>
    <w:lvl w:ilvl="0" w:tplc="30AE0968">
      <w:start w:val="9"/>
      <w:numFmt w:val="bullet"/>
      <w:lvlText w:val=""/>
      <w:lvlJc w:val="left"/>
      <w:pPr>
        <w:ind w:left="720" w:hanging="360"/>
      </w:pPr>
      <w:rPr>
        <w:rFonts w:ascii="Symbol" w:eastAsiaTheme="minorHAnsi" w:hAnsi="Symbo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8C4F75"/>
    <w:multiLevelType w:val="hybridMultilevel"/>
    <w:tmpl w:val="630677A6"/>
    <w:lvl w:ilvl="0" w:tplc="B1FA6572">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8" w15:restartNumberingAfterBreak="0">
    <w:nsid w:val="7EA97B8B"/>
    <w:multiLevelType w:val="hybridMultilevel"/>
    <w:tmpl w:val="B98A7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9410615">
    <w:abstractNumId w:val="18"/>
  </w:num>
  <w:num w:numId="2" w16cid:durableId="1746029612">
    <w:abstractNumId w:val="9"/>
  </w:num>
  <w:num w:numId="3" w16cid:durableId="12221914">
    <w:abstractNumId w:val="7"/>
  </w:num>
  <w:num w:numId="4" w16cid:durableId="106782867">
    <w:abstractNumId w:val="6"/>
  </w:num>
  <w:num w:numId="5" w16cid:durableId="1532263152">
    <w:abstractNumId w:val="48"/>
  </w:num>
  <w:num w:numId="6" w16cid:durableId="1329821458">
    <w:abstractNumId w:val="24"/>
  </w:num>
  <w:num w:numId="7" w16cid:durableId="1981036794">
    <w:abstractNumId w:val="45"/>
  </w:num>
  <w:num w:numId="8" w16cid:durableId="472255170">
    <w:abstractNumId w:val="40"/>
  </w:num>
  <w:num w:numId="9" w16cid:durableId="1558203354">
    <w:abstractNumId w:val="8"/>
  </w:num>
  <w:num w:numId="10" w16cid:durableId="757561355">
    <w:abstractNumId w:val="15"/>
  </w:num>
  <w:num w:numId="11" w16cid:durableId="1132016132">
    <w:abstractNumId w:val="19"/>
  </w:num>
  <w:num w:numId="12" w16cid:durableId="1633247306">
    <w:abstractNumId w:val="26"/>
  </w:num>
  <w:num w:numId="13" w16cid:durableId="562329475">
    <w:abstractNumId w:val="27"/>
  </w:num>
  <w:num w:numId="14" w16cid:durableId="1123621434">
    <w:abstractNumId w:val="35"/>
  </w:num>
  <w:num w:numId="15" w16cid:durableId="440028402">
    <w:abstractNumId w:val="28"/>
  </w:num>
  <w:num w:numId="16" w16cid:durableId="210925264">
    <w:abstractNumId w:val="13"/>
  </w:num>
  <w:num w:numId="17" w16cid:durableId="698900354">
    <w:abstractNumId w:val="41"/>
  </w:num>
  <w:num w:numId="18" w16cid:durableId="375545929">
    <w:abstractNumId w:val="10"/>
  </w:num>
  <w:num w:numId="19" w16cid:durableId="1558007204">
    <w:abstractNumId w:val="36"/>
  </w:num>
  <w:num w:numId="20" w16cid:durableId="306976134">
    <w:abstractNumId w:val="39"/>
  </w:num>
  <w:num w:numId="21" w16cid:durableId="143619089">
    <w:abstractNumId w:val="38"/>
  </w:num>
  <w:num w:numId="22" w16cid:durableId="770973284">
    <w:abstractNumId w:val="43"/>
  </w:num>
  <w:num w:numId="23" w16cid:durableId="1229415052">
    <w:abstractNumId w:val="2"/>
  </w:num>
  <w:num w:numId="24" w16cid:durableId="503126725">
    <w:abstractNumId w:val="14"/>
  </w:num>
  <w:num w:numId="25" w16cid:durableId="842159594">
    <w:abstractNumId w:val="30"/>
  </w:num>
  <w:num w:numId="26" w16cid:durableId="1166897476">
    <w:abstractNumId w:val="12"/>
  </w:num>
  <w:num w:numId="27" w16cid:durableId="1795556406">
    <w:abstractNumId w:val="22"/>
  </w:num>
  <w:num w:numId="28" w16cid:durableId="406802248">
    <w:abstractNumId w:val="46"/>
  </w:num>
  <w:num w:numId="29" w16cid:durableId="600601819">
    <w:abstractNumId w:val="37"/>
  </w:num>
  <w:num w:numId="30" w16cid:durableId="888614972">
    <w:abstractNumId w:val="42"/>
  </w:num>
  <w:num w:numId="31" w16cid:durableId="442651967">
    <w:abstractNumId w:val="21"/>
  </w:num>
  <w:num w:numId="32" w16cid:durableId="1249654394">
    <w:abstractNumId w:val="5"/>
  </w:num>
  <w:num w:numId="33" w16cid:durableId="1569538868">
    <w:abstractNumId w:val="23"/>
  </w:num>
  <w:num w:numId="34" w16cid:durableId="1720546146">
    <w:abstractNumId w:val="11"/>
  </w:num>
  <w:num w:numId="35" w16cid:durableId="9662780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314797">
    <w:abstractNumId w:val="33"/>
  </w:num>
  <w:num w:numId="37" w16cid:durableId="1192844425">
    <w:abstractNumId w:val="16"/>
  </w:num>
  <w:num w:numId="38" w16cid:durableId="114952175">
    <w:abstractNumId w:val="44"/>
  </w:num>
  <w:num w:numId="39" w16cid:durableId="1516651615">
    <w:abstractNumId w:val="20"/>
  </w:num>
  <w:num w:numId="40" w16cid:durableId="1034648439">
    <w:abstractNumId w:val="1"/>
  </w:num>
  <w:num w:numId="41" w16cid:durableId="835001759">
    <w:abstractNumId w:val="4"/>
  </w:num>
  <w:num w:numId="42" w16cid:durableId="1811241692">
    <w:abstractNumId w:val="0"/>
  </w:num>
  <w:num w:numId="43" w16cid:durableId="262882416">
    <w:abstractNumId w:val="3"/>
  </w:num>
  <w:num w:numId="44" w16cid:durableId="2054504430">
    <w:abstractNumId w:val="25"/>
  </w:num>
  <w:num w:numId="45" w16cid:durableId="1269124753">
    <w:abstractNumId w:val="47"/>
  </w:num>
  <w:num w:numId="46" w16cid:durableId="221796945">
    <w:abstractNumId w:val="29"/>
  </w:num>
  <w:num w:numId="47" w16cid:durableId="450788235">
    <w:abstractNumId w:val="17"/>
  </w:num>
  <w:num w:numId="48" w16cid:durableId="29302957">
    <w:abstractNumId w:val="31"/>
  </w:num>
  <w:num w:numId="49" w16cid:durableId="7135794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457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EB"/>
    <w:rsid w:val="00003E8A"/>
    <w:rsid w:val="00013860"/>
    <w:rsid w:val="00032299"/>
    <w:rsid w:val="0003608C"/>
    <w:rsid w:val="0004157F"/>
    <w:rsid w:val="00042ED7"/>
    <w:rsid w:val="000464D6"/>
    <w:rsid w:val="00053DFB"/>
    <w:rsid w:val="000555B0"/>
    <w:rsid w:val="00061A28"/>
    <w:rsid w:val="00063701"/>
    <w:rsid w:val="00064842"/>
    <w:rsid w:val="00072D09"/>
    <w:rsid w:val="0008450D"/>
    <w:rsid w:val="000860BE"/>
    <w:rsid w:val="000913E2"/>
    <w:rsid w:val="00094DBB"/>
    <w:rsid w:val="00095F61"/>
    <w:rsid w:val="000A01DA"/>
    <w:rsid w:val="000A0CFF"/>
    <w:rsid w:val="000B14B4"/>
    <w:rsid w:val="000B49B9"/>
    <w:rsid w:val="000B5397"/>
    <w:rsid w:val="000D0B4A"/>
    <w:rsid w:val="000D482C"/>
    <w:rsid w:val="000D5378"/>
    <w:rsid w:val="000D6C62"/>
    <w:rsid w:val="000E0B51"/>
    <w:rsid w:val="000E24EC"/>
    <w:rsid w:val="000E4FAC"/>
    <w:rsid w:val="000E5E59"/>
    <w:rsid w:val="000E67F6"/>
    <w:rsid w:val="000F152F"/>
    <w:rsid w:val="00104CA5"/>
    <w:rsid w:val="00107FED"/>
    <w:rsid w:val="0011736F"/>
    <w:rsid w:val="001176DA"/>
    <w:rsid w:val="00117D09"/>
    <w:rsid w:val="001207B2"/>
    <w:rsid w:val="00120904"/>
    <w:rsid w:val="00125423"/>
    <w:rsid w:val="00134913"/>
    <w:rsid w:val="001372D2"/>
    <w:rsid w:val="001448F1"/>
    <w:rsid w:val="00163A4A"/>
    <w:rsid w:val="00165106"/>
    <w:rsid w:val="00166796"/>
    <w:rsid w:val="00167A89"/>
    <w:rsid w:val="00171C01"/>
    <w:rsid w:val="00172A52"/>
    <w:rsid w:val="001757CD"/>
    <w:rsid w:val="001775C1"/>
    <w:rsid w:val="001859A8"/>
    <w:rsid w:val="00187557"/>
    <w:rsid w:val="001A4647"/>
    <w:rsid w:val="001A62EB"/>
    <w:rsid w:val="001A7D1D"/>
    <w:rsid w:val="001B432F"/>
    <w:rsid w:val="001B4569"/>
    <w:rsid w:val="001C218B"/>
    <w:rsid w:val="001D326A"/>
    <w:rsid w:val="001D62E1"/>
    <w:rsid w:val="001E0B17"/>
    <w:rsid w:val="001E6792"/>
    <w:rsid w:val="001F0865"/>
    <w:rsid w:val="001F29DE"/>
    <w:rsid w:val="002031D0"/>
    <w:rsid w:val="00206871"/>
    <w:rsid w:val="00207517"/>
    <w:rsid w:val="00215C10"/>
    <w:rsid w:val="00216EC1"/>
    <w:rsid w:val="00224289"/>
    <w:rsid w:val="00227758"/>
    <w:rsid w:val="002422C8"/>
    <w:rsid w:val="00243998"/>
    <w:rsid w:val="00263578"/>
    <w:rsid w:val="002655B0"/>
    <w:rsid w:val="00272FDF"/>
    <w:rsid w:val="00273144"/>
    <w:rsid w:val="002808D4"/>
    <w:rsid w:val="00286C4F"/>
    <w:rsid w:val="00292B74"/>
    <w:rsid w:val="002945AA"/>
    <w:rsid w:val="0029649C"/>
    <w:rsid w:val="002A0C75"/>
    <w:rsid w:val="002A10CA"/>
    <w:rsid w:val="002A1D5B"/>
    <w:rsid w:val="002C1B87"/>
    <w:rsid w:val="002D07D5"/>
    <w:rsid w:val="002D21B4"/>
    <w:rsid w:val="002E115F"/>
    <w:rsid w:val="002E7223"/>
    <w:rsid w:val="002F04F3"/>
    <w:rsid w:val="00302087"/>
    <w:rsid w:val="003030D8"/>
    <w:rsid w:val="00305FB9"/>
    <w:rsid w:val="003074D2"/>
    <w:rsid w:val="00313B2D"/>
    <w:rsid w:val="00325952"/>
    <w:rsid w:val="00326ADF"/>
    <w:rsid w:val="00332D9B"/>
    <w:rsid w:val="00341C84"/>
    <w:rsid w:val="00356EF9"/>
    <w:rsid w:val="00360B75"/>
    <w:rsid w:val="0036611D"/>
    <w:rsid w:val="00381FFA"/>
    <w:rsid w:val="0039060A"/>
    <w:rsid w:val="00393291"/>
    <w:rsid w:val="003A5DD1"/>
    <w:rsid w:val="003A6F95"/>
    <w:rsid w:val="003C128D"/>
    <w:rsid w:val="003C48C5"/>
    <w:rsid w:val="003D65C1"/>
    <w:rsid w:val="003F1076"/>
    <w:rsid w:val="003F411E"/>
    <w:rsid w:val="003F4517"/>
    <w:rsid w:val="003F5244"/>
    <w:rsid w:val="003F70B5"/>
    <w:rsid w:val="0040547F"/>
    <w:rsid w:val="004072B3"/>
    <w:rsid w:val="00421BC1"/>
    <w:rsid w:val="00421DAD"/>
    <w:rsid w:val="0042238E"/>
    <w:rsid w:val="00427954"/>
    <w:rsid w:val="0043035A"/>
    <w:rsid w:val="00444E8B"/>
    <w:rsid w:val="00445C8E"/>
    <w:rsid w:val="00450DA2"/>
    <w:rsid w:val="00452DC8"/>
    <w:rsid w:val="00455397"/>
    <w:rsid w:val="00461097"/>
    <w:rsid w:val="00461DC0"/>
    <w:rsid w:val="00462E81"/>
    <w:rsid w:val="004655CD"/>
    <w:rsid w:val="00471FD3"/>
    <w:rsid w:val="00473639"/>
    <w:rsid w:val="00473738"/>
    <w:rsid w:val="004743B7"/>
    <w:rsid w:val="004756C2"/>
    <w:rsid w:val="004857F7"/>
    <w:rsid w:val="0048786B"/>
    <w:rsid w:val="004925E2"/>
    <w:rsid w:val="00494579"/>
    <w:rsid w:val="004A15B2"/>
    <w:rsid w:val="004A4535"/>
    <w:rsid w:val="004B2DB4"/>
    <w:rsid w:val="004B3A8E"/>
    <w:rsid w:val="004B4093"/>
    <w:rsid w:val="004B6AB8"/>
    <w:rsid w:val="004B6FD5"/>
    <w:rsid w:val="004C029C"/>
    <w:rsid w:val="004C1572"/>
    <w:rsid w:val="004C5625"/>
    <w:rsid w:val="004C640A"/>
    <w:rsid w:val="004D3A34"/>
    <w:rsid w:val="004E26A1"/>
    <w:rsid w:val="004E5706"/>
    <w:rsid w:val="00504D0A"/>
    <w:rsid w:val="00513F86"/>
    <w:rsid w:val="00514D26"/>
    <w:rsid w:val="00520B5C"/>
    <w:rsid w:val="00530B9D"/>
    <w:rsid w:val="00530E62"/>
    <w:rsid w:val="00544CAB"/>
    <w:rsid w:val="00545F56"/>
    <w:rsid w:val="00552CE5"/>
    <w:rsid w:val="0055598C"/>
    <w:rsid w:val="00573776"/>
    <w:rsid w:val="0057753E"/>
    <w:rsid w:val="00584E2C"/>
    <w:rsid w:val="00591649"/>
    <w:rsid w:val="00593412"/>
    <w:rsid w:val="005A4422"/>
    <w:rsid w:val="005A4BA2"/>
    <w:rsid w:val="005B0AE3"/>
    <w:rsid w:val="005B222F"/>
    <w:rsid w:val="005B2818"/>
    <w:rsid w:val="005B2D15"/>
    <w:rsid w:val="005B57F4"/>
    <w:rsid w:val="005B6436"/>
    <w:rsid w:val="005B7233"/>
    <w:rsid w:val="005D3ED7"/>
    <w:rsid w:val="005D630F"/>
    <w:rsid w:val="005E483A"/>
    <w:rsid w:val="005F09A3"/>
    <w:rsid w:val="005F10F1"/>
    <w:rsid w:val="005F52CE"/>
    <w:rsid w:val="005F5AF4"/>
    <w:rsid w:val="00613357"/>
    <w:rsid w:val="00626EE1"/>
    <w:rsid w:val="00645091"/>
    <w:rsid w:val="00650AFE"/>
    <w:rsid w:val="006613B4"/>
    <w:rsid w:val="00663029"/>
    <w:rsid w:val="006633AA"/>
    <w:rsid w:val="00664802"/>
    <w:rsid w:val="00672A04"/>
    <w:rsid w:val="006856DE"/>
    <w:rsid w:val="0068637D"/>
    <w:rsid w:val="006910A7"/>
    <w:rsid w:val="00696163"/>
    <w:rsid w:val="006A13F9"/>
    <w:rsid w:val="006B11B5"/>
    <w:rsid w:val="006B5895"/>
    <w:rsid w:val="006C3F87"/>
    <w:rsid w:val="006C683E"/>
    <w:rsid w:val="006C71F1"/>
    <w:rsid w:val="006D5CFD"/>
    <w:rsid w:val="006E2588"/>
    <w:rsid w:val="006E2A29"/>
    <w:rsid w:val="006E2F48"/>
    <w:rsid w:val="006E46EB"/>
    <w:rsid w:val="006E4745"/>
    <w:rsid w:val="006E5FE7"/>
    <w:rsid w:val="006F32EB"/>
    <w:rsid w:val="006F3EEA"/>
    <w:rsid w:val="00724ECE"/>
    <w:rsid w:val="00730F57"/>
    <w:rsid w:val="00747335"/>
    <w:rsid w:val="00751AFD"/>
    <w:rsid w:val="00752C32"/>
    <w:rsid w:val="007632C8"/>
    <w:rsid w:val="007636A3"/>
    <w:rsid w:val="00766C0D"/>
    <w:rsid w:val="007711DC"/>
    <w:rsid w:val="00775F9C"/>
    <w:rsid w:val="007779AC"/>
    <w:rsid w:val="007813EE"/>
    <w:rsid w:val="00790A48"/>
    <w:rsid w:val="00793A7D"/>
    <w:rsid w:val="00795111"/>
    <w:rsid w:val="00797872"/>
    <w:rsid w:val="007A258C"/>
    <w:rsid w:val="007C0CDB"/>
    <w:rsid w:val="007D0027"/>
    <w:rsid w:val="007D22D1"/>
    <w:rsid w:val="007D6DA0"/>
    <w:rsid w:val="007F6293"/>
    <w:rsid w:val="007F6375"/>
    <w:rsid w:val="00801E7A"/>
    <w:rsid w:val="00805048"/>
    <w:rsid w:val="00815CAF"/>
    <w:rsid w:val="00817660"/>
    <w:rsid w:val="00823AD5"/>
    <w:rsid w:val="00823BCA"/>
    <w:rsid w:val="00824969"/>
    <w:rsid w:val="0083373D"/>
    <w:rsid w:val="00834C46"/>
    <w:rsid w:val="008364CA"/>
    <w:rsid w:val="0085245A"/>
    <w:rsid w:val="0086175F"/>
    <w:rsid w:val="0086190F"/>
    <w:rsid w:val="0086224E"/>
    <w:rsid w:val="00863CD4"/>
    <w:rsid w:val="00867177"/>
    <w:rsid w:val="0087313C"/>
    <w:rsid w:val="00873E35"/>
    <w:rsid w:val="00874315"/>
    <w:rsid w:val="0087621C"/>
    <w:rsid w:val="00883A41"/>
    <w:rsid w:val="008841D2"/>
    <w:rsid w:val="0089292B"/>
    <w:rsid w:val="00896BB7"/>
    <w:rsid w:val="00897CE8"/>
    <w:rsid w:val="008A16E4"/>
    <w:rsid w:val="008A20C9"/>
    <w:rsid w:val="008B4A03"/>
    <w:rsid w:val="008C36D8"/>
    <w:rsid w:val="008C7EAB"/>
    <w:rsid w:val="008D6348"/>
    <w:rsid w:val="008D7095"/>
    <w:rsid w:val="008D72C9"/>
    <w:rsid w:val="008E008C"/>
    <w:rsid w:val="008E1109"/>
    <w:rsid w:val="008E4413"/>
    <w:rsid w:val="00902199"/>
    <w:rsid w:val="00903C81"/>
    <w:rsid w:val="0090558A"/>
    <w:rsid w:val="009123F4"/>
    <w:rsid w:val="00912F2B"/>
    <w:rsid w:val="00920E0D"/>
    <w:rsid w:val="00921AE0"/>
    <w:rsid w:val="009235EF"/>
    <w:rsid w:val="00932283"/>
    <w:rsid w:val="00934F75"/>
    <w:rsid w:val="00935050"/>
    <w:rsid w:val="00937E24"/>
    <w:rsid w:val="0094447A"/>
    <w:rsid w:val="00944706"/>
    <w:rsid w:val="0095146D"/>
    <w:rsid w:val="009519E2"/>
    <w:rsid w:val="009546F2"/>
    <w:rsid w:val="00954B59"/>
    <w:rsid w:val="00964ED9"/>
    <w:rsid w:val="00966A51"/>
    <w:rsid w:val="009744CC"/>
    <w:rsid w:val="00974FCF"/>
    <w:rsid w:val="00985B20"/>
    <w:rsid w:val="0099446E"/>
    <w:rsid w:val="009A22C7"/>
    <w:rsid w:val="009A2D69"/>
    <w:rsid w:val="009B673B"/>
    <w:rsid w:val="009C0833"/>
    <w:rsid w:val="009C3A58"/>
    <w:rsid w:val="009C6971"/>
    <w:rsid w:val="009C7F35"/>
    <w:rsid w:val="009D5877"/>
    <w:rsid w:val="009D5F70"/>
    <w:rsid w:val="009E1FD6"/>
    <w:rsid w:val="009E500F"/>
    <w:rsid w:val="00A055EB"/>
    <w:rsid w:val="00A1662D"/>
    <w:rsid w:val="00A17838"/>
    <w:rsid w:val="00A17873"/>
    <w:rsid w:val="00A245D5"/>
    <w:rsid w:val="00A336E0"/>
    <w:rsid w:val="00A45A37"/>
    <w:rsid w:val="00A52B50"/>
    <w:rsid w:val="00A53792"/>
    <w:rsid w:val="00A53AFA"/>
    <w:rsid w:val="00A54BAC"/>
    <w:rsid w:val="00A6148D"/>
    <w:rsid w:val="00A62DEB"/>
    <w:rsid w:val="00A65843"/>
    <w:rsid w:val="00A86FFD"/>
    <w:rsid w:val="00A90ADE"/>
    <w:rsid w:val="00A912BA"/>
    <w:rsid w:val="00A91E6C"/>
    <w:rsid w:val="00A92B56"/>
    <w:rsid w:val="00A965BE"/>
    <w:rsid w:val="00AA168E"/>
    <w:rsid w:val="00AA2D81"/>
    <w:rsid w:val="00AA369E"/>
    <w:rsid w:val="00AA610F"/>
    <w:rsid w:val="00AB2312"/>
    <w:rsid w:val="00AB413E"/>
    <w:rsid w:val="00AB4B8D"/>
    <w:rsid w:val="00AC2C8E"/>
    <w:rsid w:val="00AC6FC5"/>
    <w:rsid w:val="00AD4F1A"/>
    <w:rsid w:val="00AD5056"/>
    <w:rsid w:val="00AE320A"/>
    <w:rsid w:val="00AE56ED"/>
    <w:rsid w:val="00AF41FF"/>
    <w:rsid w:val="00B05E06"/>
    <w:rsid w:val="00B06375"/>
    <w:rsid w:val="00B14E74"/>
    <w:rsid w:val="00B16B4E"/>
    <w:rsid w:val="00B228F9"/>
    <w:rsid w:val="00B32FCB"/>
    <w:rsid w:val="00B36216"/>
    <w:rsid w:val="00B44C5A"/>
    <w:rsid w:val="00B51C5D"/>
    <w:rsid w:val="00B5775B"/>
    <w:rsid w:val="00B66A55"/>
    <w:rsid w:val="00B67B6C"/>
    <w:rsid w:val="00B70947"/>
    <w:rsid w:val="00B71251"/>
    <w:rsid w:val="00B71A3A"/>
    <w:rsid w:val="00B87DE0"/>
    <w:rsid w:val="00B93069"/>
    <w:rsid w:val="00B97956"/>
    <w:rsid w:val="00B97DB9"/>
    <w:rsid w:val="00BA0FBC"/>
    <w:rsid w:val="00BA54EE"/>
    <w:rsid w:val="00BA603E"/>
    <w:rsid w:val="00BB3AEC"/>
    <w:rsid w:val="00BB5767"/>
    <w:rsid w:val="00BC0195"/>
    <w:rsid w:val="00BC0C6A"/>
    <w:rsid w:val="00BC6706"/>
    <w:rsid w:val="00BE0187"/>
    <w:rsid w:val="00BE6EDE"/>
    <w:rsid w:val="00BF5592"/>
    <w:rsid w:val="00C01371"/>
    <w:rsid w:val="00C02DDE"/>
    <w:rsid w:val="00C0354C"/>
    <w:rsid w:val="00C12EEF"/>
    <w:rsid w:val="00C15E92"/>
    <w:rsid w:val="00C204C7"/>
    <w:rsid w:val="00C226EC"/>
    <w:rsid w:val="00C555E0"/>
    <w:rsid w:val="00C55F31"/>
    <w:rsid w:val="00C64B7A"/>
    <w:rsid w:val="00C75541"/>
    <w:rsid w:val="00C85212"/>
    <w:rsid w:val="00C85B91"/>
    <w:rsid w:val="00C913A7"/>
    <w:rsid w:val="00CA3E10"/>
    <w:rsid w:val="00CA48D4"/>
    <w:rsid w:val="00CA519E"/>
    <w:rsid w:val="00CA72C6"/>
    <w:rsid w:val="00CB4729"/>
    <w:rsid w:val="00CC204A"/>
    <w:rsid w:val="00CC4FE6"/>
    <w:rsid w:val="00CC68B1"/>
    <w:rsid w:val="00CD2FEF"/>
    <w:rsid w:val="00CE13D9"/>
    <w:rsid w:val="00CE3437"/>
    <w:rsid w:val="00CE382C"/>
    <w:rsid w:val="00CE395B"/>
    <w:rsid w:val="00CE4FBE"/>
    <w:rsid w:val="00CE6110"/>
    <w:rsid w:val="00CF2E71"/>
    <w:rsid w:val="00D05EC5"/>
    <w:rsid w:val="00D06D0A"/>
    <w:rsid w:val="00D20865"/>
    <w:rsid w:val="00D20E36"/>
    <w:rsid w:val="00D2333C"/>
    <w:rsid w:val="00D25EE1"/>
    <w:rsid w:val="00D515FC"/>
    <w:rsid w:val="00D53E16"/>
    <w:rsid w:val="00D615A6"/>
    <w:rsid w:val="00D641E8"/>
    <w:rsid w:val="00D64E4E"/>
    <w:rsid w:val="00D679AE"/>
    <w:rsid w:val="00D80FC3"/>
    <w:rsid w:val="00D82EA2"/>
    <w:rsid w:val="00D83D28"/>
    <w:rsid w:val="00D8532F"/>
    <w:rsid w:val="00D856C7"/>
    <w:rsid w:val="00D9288E"/>
    <w:rsid w:val="00D95CEB"/>
    <w:rsid w:val="00DA1AE0"/>
    <w:rsid w:val="00DA5D30"/>
    <w:rsid w:val="00DB055E"/>
    <w:rsid w:val="00DB725E"/>
    <w:rsid w:val="00DB7B81"/>
    <w:rsid w:val="00DC169E"/>
    <w:rsid w:val="00DC35DF"/>
    <w:rsid w:val="00DC5A90"/>
    <w:rsid w:val="00DD0A99"/>
    <w:rsid w:val="00DD772C"/>
    <w:rsid w:val="00DE0966"/>
    <w:rsid w:val="00DE5CBC"/>
    <w:rsid w:val="00DE5E73"/>
    <w:rsid w:val="00DE7FEC"/>
    <w:rsid w:val="00DF4246"/>
    <w:rsid w:val="00E0516E"/>
    <w:rsid w:val="00E1037F"/>
    <w:rsid w:val="00E143CC"/>
    <w:rsid w:val="00E170F0"/>
    <w:rsid w:val="00E203DF"/>
    <w:rsid w:val="00E3347D"/>
    <w:rsid w:val="00E368CB"/>
    <w:rsid w:val="00E42FA2"/>
    <w:rsid w:val="00E4785E"/>
    <w:rsid w:val="00E50107"/>
    <w:rsid w:val="00E62717"/>
    <w:rsid w:val="00E63309"/>
    <w:rsid w:val="00E649A2"/>
    <w:rsid w:val="00E66E3F"/>
    <w:rsid w:val="00E6746A"/>
    <w:rsid w:val="00E727CD"/>
    <w:rsid w:val="00E779BB"/>
    <w:rsid w:val="00E8455F"/>
    <w:rsid w:val="00E87BDA"/>
    <w:rsid w:val="00E946D6"/>
    <w:rsid w:val="00E94FCA"/>
    <w:rsid w:val="00EA0D50"/>
    <w:rsid w:val="00EA6171"/>
    <w:rsid w:val="00EC40B7"/>
    <w:rsid w:val="00EC5CB7"/>
    <w:rsid w:val="00EC633B"/>
    <w:rsid w:val="00ED094F"/>
    <w:rsid w:val="00ED0DAC"/>
    <w:rsid w:val="00EE277F"/>
    <w:rsid w:val="00EE62DF"/>
    <w:rsid w:val="00EE6CD3"/>
    <w:rsid w:val="00EF30AC"/>
    <w:rsid w:val="00F00B56"/>
    <w:rsid w:val="00F153E9"/>
    <w:rsid w:val="00F17033"/>
    <w:rsid w:val="00F24AD4"/>
    <w:rsid w:val="00F259CA"/>
    <w:rsid w:val="00F266DB"/>
    <w:rsid w:val="00F33972"/>
    <w:rsid w:val="00F41880"/>
    <w:rsid w:val="00F441F8"/>
    <w:rsid w:val="00F4524A"/>
    <w:rsid w:val="00F45D9F"/>
    <w:rsid w:val="00F467E2"/>
    <w:rsid w:val="00F717EE"/>
    <w:rsid w:val="00F7534C"/>
    <w:rsid w:val="00F8096D"/>
    <w:rsid w:val="00F8363C"/>
    <w:rsid w:val="00F846E2"/>
    <w:rsid w:val="00F966BF"/>
    <w:rsid w:val="00FA5C29"/>
    <w:rsid w:val="00FB13F3"/>
    <w:rsid w:val="00FB5220"/>
    <w:rsid w:val="00FC6573"/>
    <w:rsid w:val="00FD1AA8"/>
    <w:rsid w:val="00FE3074"/>
    <w:rsid w:val="00FE4B14"/>
    <w:rsid w:val="00FE5186"/>
    <w:rsid w:val="00FE6352"/>
    <w:rsid w:val="00FE6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9"/>
    <o:shapelayout v:ext="edit">
      <o:idmap v:ext="edit" data="1"/>
    </o:shapelayout>
  </w:shapeDefaults>
  <w:decimalSymbol w:val="."/>
  <w:listSeparator w:val=","/>
  <w14:docId w14:val="1FD8B07E"/>
  <w14:defaultImageDpi w14:val="330"/>
  <w15:docId w15:val="{0257A9B0-4380-436B-9CA7-EE43FAFB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01"/>
    <w:rPr>
      <w:rFonts w:ascii="Arial" w:eastAsiaTheme="minorHAnsi" w:hAnsi="Arial" w:cs="Arial"/>
      <w:sz w:val="22"/>
      <w:szCs w:val="22"/>
      <w:lang w:val="en-AU"/>
    </w:rPr>
  </w:style>
  <w:style w:type="paragraph" w:styleId="Heading1">
    <w:name w:val="heading 1"/>
    <w:basedOn w:val="Normal"/>
    <w:next w:val="Normal"/>
    <w:link w:val="Heading1Char"/>
    <w:autoRedefine/>
    <w:uiPriority w:val="9"/>
    <w:qFormat/>
    <w:rsid w:val="00063701"/>
    <w:pPr>
      <w:keepNext/>
      <w:keepLines/>
      <w:spacing w:before="480"/>
      <w:outlineLvl w:val="0"/>
    </w:pPr>
    <w:rPr>
      <w:rFonts w:eastAsiaTheme="majorEastAsia"/>
      <w:b/>
      <w:bCs/>
      <w:sz w:val="32"/>
      <w:szCs w:val="28"/>
    </w:rPr>
  </w:style>
  <w:style w:type="paragraph" w:styleId="Heading2">
    <w:name w:val="heading 2"/>
    <w:basedOn w:val="Normal"/>
    <w:next w:val="Normal"/>
    <w:link w:val="Heading2Char"/>
    <w:autoRedefine/>
    <w:uiPriority w:val="9"/>
    <w:unhideWhenUsed/>
    <w:qFormat/>
    <w:rsid w:val="00F259CA"/>
    <w:pPr>
      <w:spacing w:after="120"/>
      <w:outlineLvl w:val="1"/>
    </w:pPr>
    <w:rPr>
      <w:rFonts w:eastAsiaTheme="majorEastAsia"/>
      <w:b/>
      <w:bCs/>
      <w:sz w:val="28"/>
      <w:szCs w:val="26"/>
    </w:rPr>
  </w:style>
  <w:style w:type="paragraph" w:styleId="Heading3">
    <w:name w:val="heading 3"/>
    <w:aliases w:val="Contact details text"/>
    <w:basedOn w:val="BasicParagraph"/>
    <w:next w:val="Normal"/>
    <w:link w:val="Heading3Char"/>
    <w:uiPriority w:val="9"/>
    <w:unhideWhenUsed/>
    <w:qFormat/>
    <w:rsid w:val="00BB3AEC"/>
    <w:pPr>
      <w:outlineLvl w:val="2"/>
    </w:pPr>
    <w:rPr>
      <w:rFonts w:ascii="Arial" w:hAnsi="Arial" w:cs="Arial"/>
      <w:color w:val="404041"/>
      <w:sz w:val="18"/>
      <w:szCs w:val="20"/>
    </w:rPr>
  </w:style>
  <w:style w:type="paragraph" w:styleId="Heading4">
    <w:name w:val="heading 4"/>
    <w:aliases w:val="Body header"/>
    <w:basedOn w:val="BasicParagraph"/>
    <w:next w:val="Normal"/>
    <w:link w:val="Heading4Char"/>
    <w:uiPriority w:val="9"/>
    <w:unhideWhenUsed/>
    <w:qFormat/>
    <w:rsid w:val="004925E2"/>
    <w:pPr>
      <w:outlineLvl w:val="3"/>
    </w:pPr>
    <w:rPr>
      <w:rFonts w:ascii="Arial" w:hAnsi="Arial" w:cs="Arial-BoldMT"/>
      <w:b/>
      <w:bCs/>
      <w:color w:val="004B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7CD"/>
    <w:pPr>
      <w:tabs>
        <w:tab w:val="center" w:pos="4320"/>
        <w:tab w:val="right" w:pos="8640"/>
      </w:tabs>
    </w:pPr>
  </w:style>
  <w:style w:type="character" w:customStyle="1" w:styleId="HeaderChar">
    <w:name w:val="Header Char"/>
    <w:basedOn w:val="DefaultParagraphFont"/>
    <w:link w:val="Header"/>
    <w:uiPriority w:val="99"/>
    <w:rsid w:val="00E727CD"/>
  </w:style>
  <w:style w:type="paragraph" w:styleId="Footer">
    <w:name w:val="footer"/>
    <w:basedOn w:val="Normal"/>
    <w:link w:val="FooterChar"/>
    <w:uiPriority w:val="99"/>
    <w:unhideWhenUsed/>
    <w:rsid w:val="00E727CD"/>
    <w:pPr>
      <w:tabs>
        <w:tab w:val="center" w:pos="4320"/>
        <w:tab w:val="right" w:pos="8640"/>
      </w:tabs>
    </w:pPr>
  </w:style>
  <w:style w:type="character" w:customStyle="1" w:styleId="FooterChar">
    <w:name w:val="Footer Char"/>
    <w:basedOn w:val="DefaultParagraphFont"/>
    <w:link w:val="Footer"/>
    <w:uiPriority w:val="99"/>
    <w:rsid w:val="00E727CD"/>
  </w:style>
  <w:style w:type="paragraph" w:styleId="BalloonText">
    <w:name w:val="Balloon Text"/>
    <w:basedOn w:val="Normal"/>
    <w:link w:val="BalloonTextChar"/>
    <w:uiPriority w:val="99"/>
    <w:semiHidden/>
    <w:unhideWhenUsed/>
    <w:rsid w:val="00E727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7CD"/>
    <w:rPr>
      <w:rFonts w:ascii="Lucida Grande" w:hAnsi="Lucida Grande" w:cs="Lucida Grande"/>
      <w:sz w:val="18"/>
      <w:szCs w:val="18"/>
    </w:rPr>
  </w:style>
  <w:style w:type="paragraph" w:styleId="Subtitle">
    <w:name w:val="Subtitle"/>
    <w:aliases w:val="Main sub header"/>
    <w:basedOn w:val="Normal"/>
    <w:next w:val="Normal"/>
    <w:link w:val="SubtitleChar"/>
    <w:uiPriority w:val="11"/>
    <w:qFormat/>
    <w:rsid w:val="00CA519E"/>
    <w:rPr>
      <w:color w:val="007DC3"/>
      <w:sz w:val="48"/>
      <w:szCs w:val="48"/>
    </w:rPr>
  </w:style>
  <w:style w:type="character" w:customStyle="1" w:styleId="SubtitleChar">
    <w:name w:val="Subtitle Char"/>
    <w:aliases w:val="Main sub header Char"/>
    <w:basedOn w:val="DefaultParagraphFont"/>
    <w:link w:val="Subtitle"/>
    <w:uiPriority w:val="11"/>
    <w:rsid w:val="00CA519E"/>
    <w:rPr>
      <w:rFonts w:ascii="Arial" w:hAnsi="Arial"/>
      <w:color w:val="007DC3"/>
      <w:sz w:val="48"/>
      <w:szCs w:val="48"/>
    </w:rPr>
  </w:style>
  <w:style w:type="paragraph" w:styleId="Title">
    <w:name w:val="Title"/>
    <w:aliases w:val="Main title"/>
    <w:basedOn w:val="Subtitle"/>
    <w:next w:val="Normal"/>
    <w:link w:val="TitleChar"/>
    <w:uiPriority w:val="10"/>
    <w:qFormat/>
    <w:rsid w:val="002A1D5B"/>
    <w:rPr>
      <w:b/>
      <w:color w:val="004B8D"/>
    </w:rPr>
  </w:style>
  <w:style w:type="character" w:customStyle="1" w:styleId="TitleChar">
    <w:name w:val="Title Char"/>
    <w:aliases w:val="Main title Char"/>
    <w:basedOn w:val="DefaultParagraphFont"/>
    <w:link w:val="Title"/>
    <w:uiPriority w:val="10"/>
    <w:rsid w:val="002A1D5B"/>
    <w:rPr>
      <w:rFonts w:ascii="Arial" w:hAnsi="Arial"/>
      <w:b/>
      <w:color w:val="004B8D"/>
      <w:sz w:val="48"/>
      <w:szCs w:val="48"/>
    </w:rPr>
  </w:style>
  <w:style w:type="paragraph" w:styleId="NoSpacing">
    <w:name w:val="No Spacing"/>
    <w:uiPriority w:val="1"/>
    <w:rsid w:val="00341C84"/>
  </w:style>
  <w:style w:type="character" w:styleId="SubtleEmphasis">
    <w:name w:val="Subtle Emphasis"/>
    <w:basedOn w:val="DefaultParagraphFont"/>
    <w:uiPriority w:val="19"/>
    <w:rsid w:val="00341C84"/>
    <w:rPr>
      <w:i/>
      <w:iCs/>
      <w:color w:val="808080" w:themeColor="text1" w:themeTint="7F"/>
    </w:rPr>
  </w:style>
  <w:style w:type="character" w:styleId="Emphasis">
    <w:name w:val="Emphasis"/>
    <w:basedOn w:val="DefaultParagraphFont"/>
    <w:uiPriority w:val="20"/>
    <w:rsid w:val="00341C84"/>
    <w:rPr>
      <w:i/>
      <w:iCs/>
    </w:rPr>
  </w:style>
  <w:style w:type="character" w:customStyle="1" w:styleId="Heading2Char">
    <w:name w:val="Heading 2 Char"/>
    <w:basedOn w:val="DefaultParagraphFont"/>
    <w:link w:val="Heading2"/>
    <w:uiPriority w:val="9"/>
    <w:rsid w:val="00F259CA"/>
    <w:rPr>
      <w:rFonts w:ascii="Arial" w:eastAsiaTheme="majorEastAsia" w:hAnsi="Arial" w:cs="Arial"/>
      <w:b/>
      <w:bCs/>
      <w:sz w:val="28"/>
      <w:szCs w:val="26"/>
      <w:lang w:val="en-AU"/>
    </w:rPr>
  </w:style>
  <w:style w:type="character" w:customStyle="1" w:styleId="Heading1Char">
    <w:name w:val="Heading 1 Char"/>
    <w:basedOn w:val="DefaultParagraphFont"/>
    <w:link w:val="Heading1"/>
    <w:uiPriority w:val="9"/>
    <w:rsid w:val="00063701"/>
    <w:rPr>
      <w:rFonts w:ascii="Arial" w:eastAsiaTheme="majorEastAsia" w:hAnsi="Arial" w:cs="Arial"/>
      <w:b/>
      <w:bCs/>
      <w:sz w:val="32"/>
      <w:szCs w:val="28"/>
      <w:lang w:val="en-AU"/>
    </w:rPr>
  </w:style>
  <w:style w:type="paragraph" w:customStyle="1" w:styleId="BasicParagraph">
    <w:name w:val="[Basic Paragraph]"/>
    <w:basedOn w:val="Normal"/>
    <w:uiPriority w:val="99"/>
    <w:rsid w:val="009A2D69"/>
    <w:rPr>
      <w:rFonts w:ascii="MinionPro-Regular" w:hAnsi="MinionPro-Regular" w:cs="MinionPro-Regular"/>
      <w:color w:val="000000"/>
    </w:rPr>
  </w:style>
  <w:style w:type="character" w:customStyle="1" w:styleId="Heading3Char">
    <w:name w:val="Heading 3 Char"/>
    <w:aliases w:val="Contact details text Char"/>
    <w:basedOn w:val="DefaultParagraphFont"/>
    <w:link w:val="Heading3"/>
    <w:uiPriority w:val="9"/>
    <w:rsid w:val="00BB3AEC"/>
    <w:rPr>
      <w:rFonts w:ascii="Arial" w:hAnsi="Arial" w:cs="Arial"/>
      <w:color w:val="404041"/>
      <w:sz w:val="18"/>
      <w:szCs w:val="20"/>
      <w:lang w:val="en-GB"/>
    </w:rPr>
  </w:style>
  <w:style w:type="character" w:customStyle="1" w:styleId="Heading4Char">
    <w:name w:val="Heading 4 Char"/>
    <w:aliases w:val="Body header Char"/>
    <w:basedOn w:val="DefaultParagraphFont"/>
    <w:link w:val="Heading4"/>
    <w:uiPriority w:val="9"/>
    <w:rsid w:val="004925E2"/>
    <w:rPr>
      <w:rFonts w:ascii="Arial" w:hAnsi="Arial" w:cs="Arial-BoldMT"/>
      <w:b/>
      <w:bCs/>
      <w:color w:val="004B8D"/>
      <w:sz w:val="22"/>
      <w:szCs w:val="22"/>
      <w:lang w:val="en-GB"/>
    </w:rPr>
  </w:style>
  <w:style w:type="character" w:styleId="PageNumber">
    <w:name w:val="page number"/>
    <w:basedOn w:val="DefaultParagraphFont"/>
    <w:uiPriority w:val="99"/>
    <w:semiHidden/>
    <w:unhideWhenUsed/>
    <w:rsid w:val="00E6746A"/>
  </w:style>
  <w:style w:type="paragraph" w:customStyle="1" w:styleId="NoParagraphStyle">
    <w:name w:val="[No Paragraph Style]"/>
    <w:rsid w:val="00DC35D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rsid w:val="00BF5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agecaption">
    <w:name w:val="Image caption"/>
    <w:basedOn w:val="DefaultParagraphFont"/>
    <w:uiPriority w:val="1"/>
    <w:qFormat/>
    <w:rsid w:val="001176DA"/>
    <w:rPr>
      <w:color w:val="007DC3"/>
      <w:sz w:val="18"/>
      <w:szCs w:val="18"/>
    </w:rPr>
  </w:style>
  <w:style w:type="character" w:styleId="Hyperlink">
    <w:name w:val="Hyperlink"/>
    <w:basedOn w:val="DefaultParagraphFont"/>
    <w:uiPriority w:val="99"/>
    <w:unhideWhenUsed/>
    <w:rsid w:val="00D515FC"/>
    <w:rPr>
      <w:color w:val="0000FF" w:themeColor="hyperlink"/>
      <w:u w:val="single"/>
    </w:rPr>
  </w:style>
  <w:style w:type="character" w:styleId="PlaceholderText">
    <w:name w:val="Placeholder Text"/>
    <w:basedOn w:val="DefaultParagraphFont"/>
    <w:uiPriority w:val="99"/>
    <w:semiHidden/>
    <w:rsid w:val="00A53AFA"/>
    <w:rPr>
      <w:color w:val="808080"/>
    </w:rPr>
  </w:style>
  <w:style w:type="table" w:customStyle="1" w:styleId="TableGrid1">
    <w:name w:val="Table Grid1"/>
    <w:basedOn w:val="TableNormal"/>
    <w:next w:val="TableGrid"/>
    <w:uiPriority w:val="59"/>
    <w:unhideWhenUsed/>
    <w:rsid w:val="00DB055E"/>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DFB"/>
    <w:pPr>
      <w:ind w:left="720"/>
      <w:contextualSpacing/>
    </w:pPr>
  </w:style>
  <w:style w:type="character" w:styleId="CommentReference">
    <w:name w:val="annotation reference"/>
    <w:basedOn w:val="DefaultParagraphFont"/>
    <w:uiPriority w:val="99"/>
    <w:semiHidden/>
    <w:unhideWhenUsed/>
    <w:rsid w:val="00CA72C6"/>
    <w:rPr>
      <w:sz w:val="16"/>
      <w:szCs w:val="16"/>
    </w:rPr>
  </w:style>
  <w:style w:type="paragraph" w:styleId="CommentText">
    <w:name w:val="annotation text"/>
    <w:basedOn w:val="Normal"/>
    <w:link w:val="CommentTextChar"/>
    <w:uiPriority w:val="99"/>
    <w:unhideWhenUsed/>
    <w:rsid w:val="00CA72C6"/>
    <w:rPr>
      <w:sz w:val="20"/>
      <w:szCs w:val="20"/>
    </w:rPr>
  </w:style>
  <w:style w:type="character" w:customStyle="1" w:styleId="CommentTextChar">
    <w:name w:val="Comment Text Char"/>
    <w:basedOn w:val="DefaultParagraphFont"/>
    <w:link w:val="CommentText"/>
    <w:uiPriority w:val="99"/>
    <w:rsid w:val="00CA72C6"/>
    <w:rPr>
      <w:rFonts w:ascii="Arial" w:eastAsiaTheme="minorHAnsi"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CA72C6"/>
    <w:rPr>
      <w:b/>
      <w:bCs/>
    </w:rPr>
  </w:style>
  <w:style w:type="character" w:customStyle="1" w:styleId="CommentSubjectChar">
    <w:name w:val="Comment Subject Char"/>
    <w:basedOn w:val="CommentTextChar"/>
    <w:link w:val="CommentSubject"/>
    <w:uiPriority w:val="99"/>
    <w:semiHidden/>
    <w:rsid w:val="00CA72C6"/>
    <w:rPr>
      <w:rFonts w:ascii="Arial" w:eastAsiaTheme="minorHAnsi" w:hAnsi="Arial" w:cs="Arial"/>
      <w:b/>
      <w:bCs/>
      <w:sz w:val="20"/>
      <w:szCs w:val="20"/>
      <w:lang w:val="en-AU"/>
    </w:rPr>
  </w:style>
  <w:style w:type="paragraph" w:styleId="Revision">
    <w:name w:val="Revision"/>
    <w:hidden/>
    <w:uiPriority w:val="99"/>
    <w:semiHidden/>
    <w:rsid w:val="00CA72C6"/>
    <w:rPr>
      <w:rFonts w:ascii="Arial" w:eastAsiaTheme="minorHAnsi" w:hAnsi="Arial" w:cs="Arial"/>
      <w:sz w:val="22"/>
      <w:szCs w:val="22"/>
      <w:lang w:val="en-AU"/>
    </w:rPr>
  </w:style>
  <w:style w:type="character" w:customStyle="1" w:styleId="Header2Char">
    <w:name w:val="Header 2 Char"/>
    <w:basedOn w:val="DefaultParagraphFont"/>
    <w:link w:val="Header2"/>
    <w:uiPriority w:val="1"/>
    <w:locked/>
    <w:rsid w:val="006E2588"/>
    <w:rPr>
      <w:rFonts w:ascii="Arial" w:eastAsia="Times New Roman" w:hAnsi="Arial" w:cs="Arial"/>
      <w:color w:val="0070C0"/>
    </w:rPr>
  </w:style>
  <w:style w:type="paragraph" w:customStyle="1" w:styleId="Header2">
    <w:name w:val="Header 2"/>
    <w:basedOn w:val="Normal"/>
    <w:link w:val="Header2Char"/>
    <w:uiPriority w:val="1"/>
    <w:qFormat/>
    <w:rsid w:val="006E2588"/>
    <w:pPr>
      <w:widowControl w:val="0"/>
      <w:autoSpaceDE w:val="0"/>
      <w:autoSpaceDN w:val="0"/>
    </w:pPr>
    <w:rPr>
      <w:rFonts w:eastAsia="Times New Roman"/>
      <w:color w:val="0070C0"/>
      <w:sz w:val="24"/>
      <w:szCs w:val="24"/>
      <w:lang w:val="en-US"/>
    </w:rPr>
  </w:style>
  <w:style w:type="paragraph" w:styleId="NormalWeb">
    <w:name w:val="Normal (Web)"/>
    <w:basedOn w:val="Normal"/>
    <w:uiPriority w:val="99"/>
    <w:unhideWhenUsed/>
    <w:rsid w:val="00E1037F"/>
    <w:pPr>
      <w:spacing w:before="100" w:beforeAutospacing="1" w:after="100" w:afterAutospacing="1"/>
    </w:pPr>
    <w:rPr>
      <w:rFonts w:ascii="Calibri" w:hAnsi="Calibri" w:cs="Calibri"/>
      <w:lang w:eastAsia="en-AU"/>
    </w:rPr>
  </w:style>
  <w:style w:type="character" w:customStyle="1" w:styleId="ui-provider">
    <w:name w:val="ui-provider"/>
    <w:basedOn w:val="DefaultParagraphFont"/>
    <w:rsid w:val="004A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35304">
      <w:bodyDiv w:val="1"/>
      <w:marLeft w:val="0"/>
      <w:marRight w:val="0"/>
      <w:marTop w:val="0"/>
      <w:marBottom w:val="0"/>
      <w:divBdr>
        <w:top w:val="none" w:sz="0" w:space="0" w:color="auto"/>
        <w:left w:val="none" w:sz="0" w:space="0" w:color="auto"/>
        <w:bottom w:val="none" w:sz="0" w:space="0" w:color="auto"/>
        <w:right w:val="none" w:sz="0" w:space="0" w:color="auto"/>
      </w:divBdr>
    </w:div>
    <w:div w:id="1110392986">
      <w:bodyDiv w:val="1"/>
      <w:marLeft w:val="0"/>
      <w:marRight w:val="0"/>
      <w:marTop w:val="0"/>
      <w:marBottom w:val="0"/>
      <w:divBdr>
        <w:top w:val="none" w:sz="0" w:space="0" w:color="auto"/>
        <w:left w:val="none" w:sz="0" w:space="0" w:color="auto"/>
        <w:bottom w:val="none" w:sz="0" w:space="0" w:color="auto"/>
        <w:right w:val="none" w:sz="0" w:space="0" w:color="auto"/>
      </w:divBdr>
    </w:div>
    <w:div w:id="1248493403">
      <w:bodyDiv w:val="1"/>
      <w:marLeft w:val="0"/>
      <w:marRight w:val="0"/>
      <w:marTop w:val="0"/>
      <w:marBottom w:val="0"/>
      <w:divBdr>
        <w:top w:val="none" w:sz="0" w:space="0" w:color="auto"/>
        <w:left w:val="none" w:sz="0" w:space="0" w:color="auto"/>
        <w:bottom w:val="none" w:sz="0" w:space="0" w:color="auto"/>
        <w:right w:val="none" w:sz="0" w:space="0" w:color="auto"/>
      </w:divBdr>
    </w:div>
    <w:div w:id="1315455182">
      <w:bodyDiv w:val="1"/>
      <w:marLeft w:val="0"/>
      <w:marRight w:val="0"/>
      <w:marTop w:val="0"/>
      <w:marBottom w:val="0"/>
      <w:divBdr>
        <w:top w:val="none" w:sz="0" w:space="0" w:color="auto"/>
        <w:left w:val="none" w:sz="0" w:space="0" w:color="auto"/>
        <w:bottom w:val="none" w:sz="0" w:space="0" w:color="auto"/>
        <w:right w:val="none" w:sz="0" w:space="0" w:color="auto"/>
      </w:divBdr>
    </w:div>
    <w:div w:id="1382821686">
      <w:bodyDiv w:val="1"/>
      <w:marLeft w:val="0"/>
      <w:marRight w:val="0"/>
      <w:marTop w:val="0"/>
      <w:marBottom w:val="0"/>
      <w:divBdr>
        <w:top w:val="none" w:sz="0" w:space="0" w:color="auto"/>
        <w:left w:val="none" w:sz="0" w:space="0" w:color="auto"/>
        <w:bottom w:val="none" w:sz="0" w:space="0" w:color="auto"/>
        <w:right w:val="none" w:sz="0" w:space="0" w:color="auto"/>
      </w:divBdr>
    </w:div>
    <w:div w:id="1764062299">
      <w:bodyDiv w:val="1"/>
      <w:marLeft w:val="0"/>
      <w:marRight w:val="0"/>
      <w:marTop w:val="0"/>
      <w:marBottom w:val="0"/>
      <w:divBdr>
        <w:top w:val="none" w:sz="0" w:space="0" w:color="auto"/>
        <w:left w:val="none" w:sz="0" w:space="0" w:color="auto"/>
        <w:bottom w:val="none" w:sz="0" w:space="0" w:color="auto"/>
        <w:right w:val="none" w:sz="0" w:space="0" w:color="auto"/>
      </w:divBdr>
    </w:div>
    <w:div w:id="2086997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1BAC45E7549CDAED518F626957F8A"/>
        <w:category>
          <w:name w:val="General"/>
          <w:gallery w:val="placeholder"/>
        </w:category>
        <w:types>
          <w:type w:val="bbPlcHdr"/>
        </w:types>
        <w:behaviors>
          <w:behavior w:val="content"/>
        </w:behaviors>
        <w:guid w:val="{434099D7-B178-4D10-86CF-53DE1E7F18C1}"/>
      </w:docPartPr>
      <w:docPartBody>
        <w:p w:rsidR="00C371DA" w:rsidRDefault="00C371DA">
          <w:pPr>
            <w:pStyle w:val="8631BAC45E7549CDAED518F626957F8A"/>
          </w:pPr>
          <w:r w:rsidRPr="00F8607F">
            <w:rPr>
              <w:rStyle w:val="PlaceholderText"/>
            </w:rPr>
            <w:t>Click or tap here to enter text.</w:t>
          </w:r>
        </w:p>
      </w:docPartBody>
    </w:docPart>
    <w:docPart>
      <w:docPartPr>
        <w:name w:val="C4EC5411C4E946BE905E5860D16C3A7F"/>
        <w:category>
          <w:name w:val="General"/>
          <w:gallery w:val="placeholder"/>
        </w:category>
        <w:types>
          <w:type w:val="bbPlcHdr"/>
        </w:types>
        <w:behaviors>
          <w:behavior w:val="content"/>
        </w:behaviors>
        <w:guid w:val="{300C6BEB-E434-4250-92B1-4A77FEF56887}"/>
      </w:docPartPr>
      <w:docPartBody>
        <w:p w:rsidR="00C371DA" w:rsidRDefault="00C371DA">
          <w:pPr>
            <w:pStyle w:val="C4EC5411C4E946BE905E5860D16C3A7F"/>
          </w:pPr>
          <w:r w:rsidRPr="009D4A50">
            <w:t>Type in Attendees</w:t>
          </w:r>
        </w:p>
      </w:docPartBody>
    </w:docPart>
    <w:docPart>
      <w:docPartPr>
        <w:name w:val="F353D8E2071842FA94C0C01E5B196239"/>
        <w:category>
          <w:name w:val="General"/>
          <w:gallery w:val="placeholder"/>
        </w:category>
        <w:types>
          <w:type w:val="bbPlcHdr"/>
        </w:types>
        <w:behaviors>
          <w:behavior w:val="content"/>
        </w:behaviors>
        <w:guid w:val="{A0DE5497-D5A2-4B70-B42D-8B09975CE3EE}"/>
      </w:docPartPr>
      <w:docPartBody>
        <w:p w:rsidR="00C371DA" w:rsidRDefault="00C371DA">
          <w:pPr>
            <w:pStyle w:val="F353D8E2071842FA94C0C01E5B196239"/>
          </w:pPr>
          <w:r w:rsidRPr="009D4A50">
            <w:t>Type in Apologies</w:t>
          </w:r>
        </w:p>
      </w:docPartBody>
    </w:docPart>
    <w:docPart>
      <w:docPartPr>
        <w:name w:val="3A4E04BDE3FF4DBBBD4CC1E4C062953D"/>
        <w:category>
          <w:name w:val="General"/>
          <w:gallery w:val="placeholder"/>
        </w:category>
        <w:types>
          <w:type w:val="bbPlcHdr"/>
        </w:types>
        <w:behaviors>
          <w:behavior w:val="content"/>
        </w:behaviors>
        <w:guid w:val="{8C550C7E-BF81-4580-9382-0619EE46B2A7}"/>
      </w:docPartPr>
      <w:docPartBody>
        <w:p w:rsidR="00C371DA" w:rsidRDefault="00C371DA">
          <w:pPr>
            <w:pStyle w:val="3A4E04BDE3FF4DBBBD4CC1E4C062953D"/>
          </w:pPr>
          <w:r>
            <w:t>Date and Venue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Lucida Grande">
    <w:altName w:val="Microsoft Sans Serif"/>
    <w:charset w:val="00"/>
    <w:family w:val="auto"/>
    <w:pitch w:val="variable"/>
    <w:sig w:usb0="00000000" w:usb1="5000A1FF" w:usb2="00000000" w:usb3="00000000" w:csb0="000001B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DA"/>
    <w:rsid w:val="0014190E"/>
    <w:rsid w:val="001F7C98"/>
    <w:rsid w:val="003D3020"/>
    <w:rsid w:val="00905F41"/>
    <w:rsid w:val="00A933A6"/>
    <w:rsid w:val="00B721CE"/>
    <w:rsid w:val="00C371DA"/>
    <w:rsid w:val="00E17001"/>
    <w:rsid w:val="00F52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31BAC45E7549CDAED518F626957F8A">
    <w:name w:val="8631BAC45E7549CDAED518F626957F8A"/>
  </w:style>
  <w:style w:type="paragraph" w:customStyle="1" w:styleId="C4EC5411C4E946BE905E5860D16C3A7F">
    <w:name w:val="C4EC5411C4E946BE905E5860D16C3A7F"/>
  </w:style>
  <w:style w:type="paragraph" w:customStyle="1" w:styleId="F353D8E2071842FA94C0C01E5B196239">
    <w:name w:val="F353D8E2071842FA94C0C01E5B196239"/>
  </w:style>
  <w:style w:type="paragraph" w:customStyle="1" w:styleId="3A4E04BDE3FF4DBBBD4CC1E4C062953D">
    <w:name w:val="3A4E04BDE3FF4DBBBD4CC1E4C0629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D210-E359-42B9-840E-DAF2C899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BriggsC</dc:creator>
  <cp:keywords>[SEC=UNOFFICIAL]</cp:keywords>
  <dc:description/>
  <cp:lastModifiedBy>Mark Vitlin</cp:lastModifiedBy>
  <cp:revision>15</cp:revision>
  <cp:lastPrinted>2018-03-14T21:23:00Z</cp:lastPrinted>
  <dcterms:created xsi:type="dcterms:W3CDTF">2024-02-29T22:01:00Z</dcterms:created>
  <dcterms:modified xsi:type="dcterms:W3CDTF">2024-03-24T22:23:00Z</dcterms:modified>
  <cp:category>[SEC=UNOFFICIAL]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0B15496E0AED4F8BA3567480C8F9CDDC</vt:lpwstr>
  </property>
  <property fmtid="{D5CDD505-2E9C-101B-9397-08002B2CF9AE}" pid="9" name="PM_ProtectiveMarkingValue_Footer">
    <vt:lpwstr>UNOFFICIAL</vt:lpwstr>
  </property>
  <property fmtid="{D5CDD505-2E9C-101B-9397-08002B2CF9AE}" pid="10" name="PM_Originator_Hash_SHA1">
    <vt:lpwstr>FEA61BC15B11E5D2380FC6F623287889B6BAFAF1</vt:lpwstr>
  </property>
  <property fmtid="{D5CDD505-2E9C-101B-9397-08002B2CF9AE}" pid="11" name="PM_OriginationTimeStamp">
    <vt:lpwstr>2023-12-11T00:57:53Z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2657863DAF5EBD8996EA2ACA93E0F328</vt:lpwstr>
  </property>
  <property fmtid="{D5CDD505-2E9C-101B-9397-08002B2CF9AE}" pid="20" name="PM_Hash_Salt">
    <vt:lpwstr>DB0DE37E6AC0A819D4C98890F639A319</vt:lpwstr>
  </property>
  <property fmtid="{D5CDD505-2E9C-101B-9397-08002B2CF9AE}" pid="21" name="PM_Hash_SHA1">
    <vt:lpwstr>1DBFDA5844C94E98BEE7059EDBAC3ABA5E7AD2D5</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ClassificationContentMarkingHeaderShapeIds">
    <vt:lpwstr>1,2,3</vt:lpwstr>
  </property>
  <property fmtid="{D5CDD505-2E9C-101B-9397-08002B2CF9AE}" pid="25" name="ClassificationContentMarkingHeaderFontProps">
    <vt:lpwstr>#ff0000,8,Calibri</vt:lpwstr>
  </property>
  <property fmtid="{D5CDD505-2E9C-101B-9397-08002B2CF9AE}" pid="26" name="ClassificationContentMarkingHeaderText">
    <vt:lpwstr>OFFICIAL</vt:lpwstr>
  </property>
  <property fmtid="{D5CDD505-2E9C-101B-9397-08002B2CF9AE}" pid="27" name="ClassificationContentMarkingFooterShapeIds">
    <vt:lpwstr>4,5,6</vt:lpwstr>
  </property>
  <property fmtid="{D5CDD505-2E9C-101B-9397-08002B2CF9AE}" pid="28" name="ClassificationContentMarkingFooterFontProps">
    <vt:lpwstr>#ff0000,8,Calibri</vt:lpwstr>
  </property>
  <property fmtid="{D5CDD505-2E9C-101B-9397-08002B2CF9AE}" pid="29" name="ClassificationContentMarkingFooterText">
    <vt:lpwstr>OFFICIAL</vt:lpwstr>
  </property>
  <property fmtid="{D5CDD505-2E9C-101B-9397-08002B2CF9AE}" pid="30" name="MSIP_Label_f96ab5f0-7a36-457d-a190-df54da160c63_Enabled">
    <vt:lpwstr>true</vt:lpwstr>
  </property>
  <property fmtid="{D5CDD505-2E9C-101B-9397-08002B2CF9AE}" pid="31" name="MSIP_Label_f96ab5f0-7a36-457d-a190-df54da160c63_SetDate">
    <vt:lpwstr>2023-09-24T23:38:43Z</vt:lpwstr>
  </property>
  <property fmtid="{D5CDD505-2E9C-101B-9397-08002B2CF9AE}" pid="32" name="MSIP_Label_f96ab5f0-7a36-457d-a190-df54da160c63_Method">
    <vt:lpwstr>Privileged</vt:lpwstr>
  </property>
  <property fmtid="{D5CDD505-2E9C-101B-9397-08002B2CF9AE}" pid="33" name="MSIP_Label_f96ab5f0-7a36-457d-a190-df54da160c63_Name">
    <vt:lpwstr>OFFICIAL</vt:lpwstr>
  </property>
  <property fmtid="{D5CDD505-2E9C-101B-9397-08002B2CF9AE}" pid="34" name="MSIP_Label_f96ab5f0-7a36-457d-a190-df54da160c63_SiteId">
    <vt:lpwstr>55b85f9a-5a51-4385-ae5e-c78a91336202</vt:lpwstr>
  </property>
  <property fmtid="{D5CDD505-2E9C-101B-9397-08002B2CF9AE}" pid="35" name="MSIP_Label_f96ab5f0-7a36-457d-a190-df54da160c63_ActionId">
    <vt:lpwstr>aa245c40-e5eb-473e-bc9c-fdcb72c7d584</vt:lpwstr>
  </property>
  <property fmtid="{D5CDD505-2E9C-101B-9397-08002B2CF9AE}" pid="36" name="MSIP_Label_f96ab5f0-7a36-457d-a190-df54da160c63_ContentBits">
    <vt:lpwstr>3</vt:lpwstr>
  </property>
</Properties>
</file>